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FBAA8" w14:textId="77777777" w:rsidR="00E112D0" w:rsidRDefault="008A240C">
      <w:pPr>
        <w:pStyle w:val="Heading3"/>
        <w:spacing w:before="66"/>
        <w:ind w:left="130"/>
        <w:jc w:val="left"/>
      </w:pPr>
      <w:r>
        <w:rPr>
          <w:w w:val="105"/>
        </w:rPr>
        <w:t>WHEN</w:t>
      </w:r>
      <w:r>
        <w:rPr>
          <w:spacing w:val="-16"/>
          <w:w w:val="105"/>
        </w:rPr>
        <w:t xml:space="preserve"> </w:t>
      </w:r>
      <w:r>
        <w:rPr>
          <w:w w:val="105"/>
        </w:rPr>
        <w:t>RECORDED,</w:t>
      </w:r>
      <w:r>
        <w:rPr>
          <w:spacing w:val="-9"/>
          <w:w w:val="105"/>
        </w:rPr>
        <w:t xml:space="preserve"> </w:t>
      </w:r>
      <w:r>
        <w:rPr>
          <w:w w:val="105"/>
        </w:rPr>
        <w:t>MAIL</w:t>
      </w:r>
      <w:r>
        <w:rPr>
          <w:spacing w:val="-23"/>
          <w:w w:val="105"/>
        </w:rPr>
        <w:t xml:space="preserve"> </w:t>
      </w:r>
      <w:r>
        <w:rPr>
          <w:spacing w:val="-5"/>
          <w:w w:val="105"/>
        </w:rPr>
        <w:t>TO:</w:t>
      </w:r>
    </w:p>
    <w:p w14:paraId="39F883D1" w14:textId="77777777" w:rsidR="00E112D0" w:rsidRDefault="008A240C">
      <w:pPr>
        <w:pStyle w:val="BodyText"/>
        <w:spacing w:before="35"/>
        <w:rPr>
          <w:b/>
          <w:sz w:val="20"/>
        </w:rPr>
      </w:pPr>
      <w:r>
        <w:rPr>
          <w:b/>
          <w:noProof/>
          <w:sz w:val="20"/>
        </w:rPr>
        <mc:AlternateContent>
          <mc:Choice Requires="wps">
            <w:drawing>
              <wp:anchor distT="0" distB="0" distL="0" distR="0" simplePos="0" relativeHeight="487587840" behindDoc="1" locked="0" layoutInCell="1" allowOverlap="1" wp14:anchorId="0BED5620" wp14:editId="2B0DC68B">
                <wp:simplePos x="0" y="0"/>
                <wp:positionH relativeFrom="page">
                  <wp:posOffset>879884</wp:posOffset>
                </wp:positionH>
                <wp:positionV relativeFrom="paragraph">
                  <wp:posOffset>183667</wp:posOffset>
                </wp:positionV>
                <wp:extent cx="185166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1660" cy="1270"/>
                        </a:xfrm>
                        <a:custGeom>
                          <a:avLst/>
                          <a:gdLst/>
                          <a:ahLst/>
                          <a:cxnLst/>
                          <a:rect l="l" t="t" r="r" b="b"/>
                          <a:pathLst>
                            <a:path w="1851660">
                              <a:moveTo>
                                <a:pt x="0" y="0"/>
                              </a:moveTo>
                              <a:lnTo>
                                <a:pt x="1851423"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760C76" id="Graphic 1" o:spid="_x0000_s1026" style="position:absolute;margin-left:69.3pt;margin-top:14.45pt;width:145.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8516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" path="m,l1851423,e" filled="f" strokeweight=".1272mm">
                <v:path arrowok="t"/>
                <w10:wrap type="topAndBottom" anchorx="page"/>
              </v:shape>
            </w:pict>
          </mc:Fallback>
        </mc:AlternateContent>
      </w:r>
      <w:r>
        <w:rPr>
          <w:b/>
          <w:noProof/>
          <w:sz w:val="20"/>
        </w:rPr>
        <mc:AlternateContent>
          <mc:Choice Requires="wps">
            <w:drawing>
              <wp:anchor distT="0" distB="0" distL="0" distR="0" simplePos="0" relativeHeight="487588352" behindDoc="1" locked="0" layoutInCell="1" allowOverlap="1" wp14:anchorId="4A868FD2" wp14:editId="27485683">
                <wp:simplePos x="0" y="0"/>
                <wp:positionH relativeFrom="page">
                  <wp:posOffset>879884</wp:posOffset>
                </wp:positionH>
                <wp:positionV relativeFrom="paragraph">
                  <wp:posOffset>376040</wp:posOffset>
                </wp:positionV>
                <wp:extent cx="185166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1660" cy="1270"/>
                        </a:xfrm>
                        <a:custGeom>
                          <a:avLst/>
                          <a:gdLst/>
                          <a:ahLst/>
                          <a:cxnLst/>
                          <a:rect l="l" t="t" r="r" b="b"/>
                          <a:pathLst>
                            <a:path w="1851660">
                              <a:moveTo>
                                <a:pt x="0" y="0"/>
                              </a:moveTo>
                              <a:lnTo>
                                <a:pt x="1851423"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A33936" id="Graphic 2" o:spid="_x0000_s1026" style="position:absolute;margin-left:69.3pt;margin-top:29.6pt;width:145.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8516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" path="m,l1851423,e" filled="f" strokeweight=".1272mm">
                <v:path arrowok="t"/>
                <w10:wrap type="topAndBottom" anchorx="page"/>
              </v:shape>
            </w:pict>
          </mc:Fallback>
        </mc:AlternateContent>
      </w:r>
      <w:r>
        <w:rPr>
          <w:b/>
          <w:noProof/>
          <w:sz w:val="20"/>
        </w:rPr>
        <mc:AlternateContent>
          <mc:Choice Requires="wps">
            <w:drawing>
              <wp:anchor distT="0" distB="0" distL="0" distR="0" simplePos="0" relativeHeight="487588864" behindDoc="1" locked="0" layoutInCell="1" allowOverlap="1" wp14:anchorId="1D2BB6A9" wp14:editId="310B276B">
                <wp:simplePos x="0" y="0"/>
                <wp:positionH relativeFrom="page">
                  <wp:posOffset>879884</wp:posOffset>
                </wp:positionH>
                <wp:positionV relativeFrom="paragraph">
                  <wp:posOffset>563833</wp:posOffset>
                </wp:positionV>
                <wp:extent cx="185166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1660" cy="1270"/>
                        </a:xfrm>
                        <a:custGeom>
                          <a:avLst/>
                          <a:gdLst/>
                          <a:ahLst/>
                          <a:cxnLst/>
                          <a:rect l="l" t="t" r="r" b="b"/>
                          <a:pathLst>
                            <a:path w="1851660">
                              <a:moveTo>
                                <a:pt x="0" y="0"/>
                              </a:moveTo>
                              <a:lnTo>
                                <a:pt x="1851423"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C1A6E9" id="Graphic 3" o:spid="_x0000_s1026" style="position:absolute;margin-left:69.3pt;margin-top:44.4pt;width:145.8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8516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" path="m,l1851423,e" filled="f" strokeweight=".1272mm">
                <v:path arrowok="t"/>
                <w10:wrap type="topAndBottom" anchorx="page"/>
              </v:shape>
            </w:pict>
          </mc:Fallback>
        </mc:AlternateContent>
      </w:r>
      <w:r>
        <w:rPr>
          <w:b/>
          <w:noProof/>
          <w:sz w:val="20"/>
        </w:rPr>
        <mc:AlternateContent>
          <mc:Choice Requires="wps">
            <w:drawing>
              <wp:anchor distT="0" distB="0" distL="0" distR="0" simplePos="0" relativeHeight="487589376" behindDoc="1" locked="0" layoutInCell="1" allowOverlap="1" wp14:anchorId="13F40C4A" wp14:editId="14883340">
                <wp:simplePos x="0" y="0"/>
                <wp:positionH relativeFrom="page">
                  <wp:posOffset>879884</wp:posOffset>
                </wp:positionH>
                <wp:positionV relativeFrom="paragraph">
                  <wp:posOffset>756206</wp:posOffset>
                </wp:positionV>
                <wp:extent cx="185166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1660" cy="1270"/>
                        </a:xfrm>
                        <a:custGeom>
                          <a:avLst/>
                          <a:gdLst/>
                          <a:ahLst/>
                          <a:cxnLst/>
                          <a:rect l="l" t="t" r="r" b="b"/>
                          <a:pathLst>
                            <a:path w="1851660">
                              <a:moveTo>
                                <a:pt x="0" y="0"/>
                              </a:moveTo>
                              <a:lnTo>
                                <a:pt x="1851423"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5BD213" id="Graphic 4" o:spid="_x0000_s1026" style="position:absolute;margin-left:69.3pt;margin-top:59.55pt;width:145.8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8516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" path="m,l1851423,e" filled="f" strokeweight=".1272mm">
                <v:path arrowok="t"/>
                <w10:wrap type="topAndBottom" anchorx="page"/>
              </v:shape>
            </w:pict>
          </mc:Fallback>
        </mc:AlternateContent>
      </w:r>
    </w:p>
    <w:p w14:paraId="0DE5B907" w14:textId="77777777" w:rsidR="00E112D0" w:rsidRDefault="00E112D0">
      <w:pPr>
        <w:pStyle w:val="BodyText"/>
        <w:spacing w:before="45"/>
        <w:rPr>
          <w:b/>
          <w:sz w:val="20"/>
        </w:rPr>
      </w:pPr>
    </w:p>
    <w:p w14:paraId="40F7FBB0" w14:textId="77777777" w:rsidR="00E112D0" w:rsidRDefault="00E112D0">
      <w:pPr>
        <w:pStyle w:val="BodyText"/>
        <w:spacing w:before="38"/>
        <w:rPr>
          <w:b/>
          <w:sz w:val="20"/>
        </w:rPr>
      </w:pPr>
    </w:p>
    <w:p w14:paraId="047F66FB" w14:textId="77777777" w:rsidR="00E112D0" w:rsidRDefault="00E112D0">
      <w:pPr>
        <w:pStyle w:val="BodyText"/>
        <w:spacing w:before="45"/>
        <w:rPr>
          <w:b/>
          <w:sz w:val="20"/>
        </w:rPr>
      </w:pPr>
    </w:p>
    <w:p w14:paraId="269E6F12" w14:textId="77777777" w:rsidR="00E112D0" w:rsidRDefault="00E112D0">
      <w:pPr>
        <w:pStyle w:val="BodyText"/>
        <w:rPr>
          <w:b/>
          <w:sz w:val="20"/>
        </w:rPr>
      </w:pPr>
    </w:p>
    <w:p w14:paraId="2717CEBF" w14:textId="77777777" w:rsidR="00E112D0" w:rsidRDefault="008A240C">
      <w:pPr>
        <w:pStyle w:val="BodyText"/>
        <w:spacing w:before="154"/>
        <w:rPr>
          <w:b/>
          <w:sz w:val="20"/>
        </w:rPr>
      </w:pPr>
      <w:r>
        <w:rPr>
          <w:b/>
          <w:noProof/>
          <w:sz w:val="20"/>
        </w:rPr>
        <mc:AlternateContent>
          <mc:Choice Requires="wps">
            <w:drawing>
              <wp:anchor distT="0" distB="0" distL="0" distR="0" simplePos="0" relativeHeight="487589888" behindDoc="1" locked="0" layoutInCell="1" allowOverlap="1" wp14:anchorId="4822D2D9" wp14:editId="7AFFBC4D">
                <wp:simplePos x="0" y="0"/>
                <wp:positionH relativeFrom="page">
                  <wp:posOffset>879884</wp:posOffset>
                </wp:positionH>
                <wp:positionV relativeFrom="paragraph">
                  <wp:posOffset>259319</wp:posOffset>
                </wp:positionV>
                <wp:extent cx="595757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7570" cy="1270"/>
                        </a:xfrm>
                        <a:custGeom>
                          <a:avLst/>
                          <a:gdLst/>
                          <a:ahLst/>
                          <a:cxnLst/>
                          <a:rect l="l" t="t" r="r" b="b"/>
                          <a:pathLst>
                            <a:path w="5957570">
                              <a:moveTo>
                                <a:pt x="0" y="0"/>
                              </a:moveTo>
                              <a:lnTo>
                                <a:pt x="5957549" y="0"/>
                              </a:lnTo>
                            </a:path>
                          </a:pathLst>
                        </a:custGeom>
                        <a:ln w="1832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3DFF4B" id="Graphic 5" o:spid="_x0000_s1026" style="position:absolute;margin-left:69.3pt;margin-top:20.4pt;width:469.1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5957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" path="m,l5957549,e" filled="f" strokeweight=".50892mm">
                <v:path arrowok="t"/>
                <w10:wrap type="topAndBottom" anchorx="page"/>
              </v:shape>
            </w:pict>
          </mc:Fallback>
        </mc:AlternateContent>
      </w:r>
    </w:p>
    <w:p w14:paraId="57633A9F" w14:textId="77777777" w:rsidR="00E112D0" w:rsidRDefault="00E112D0">
      <w:pPr>
        <w:pStyle w:val="BodyText"/>
        <w:rPr>
          <w:b/>
        </w:rPr>
      </w:pPr>
    </w:p>
    <w:p w14:paraId="14CCB94F" w14:textId="77777777" w:rsidR="00E112D0" w:rsidRDefault="00E112D0">
      <w:pPr>
        <w:pStyle w:val="BodyText"/>
        <w:spacing w:before="42"/>
        <w:rPr>
          <w:b/>
        </w:rPr>
      </w:pPr>
    </w:p>
    <w:p w14:paraId="0CEDD37C" w14:textId="77777777" w:rsidR="00E112D0" w:rsidRDefault="008A240C">
      <w:pPr>
        <w:spacing w:line="268" w:lineRule="auto"/>
        <w:ind w:left="3066" w:right="1561" w:firstLine="351"/>
        <w:rPr>
          <w:b/>
          <w:sz w:val="23"/>
        </w:rPr>
      </w:pPr>
      <w:r>
        <w:rPr>
          <w:b/>
          <w:w w:val="105"/>
          <w:sz w:val="23"/>
        </w:rPr>
        <w:t xml:space="preserve">FIRST AMENDMENT TO </w:t>
      </w:r>
      <w:r>
        <w:rPr>
          <w:b/>
          <w:sz w:val="23"/>
        </w:rPr>
        <w:t>DEVELOPMENT AGREEMENT</w:t>
      </w:r>
    </w:p>
    <w:p w14:paraId="1AD6EFFA" w14:textId="77777777" w:rsidR="00E112D0" w:rsidRDefault="008A240C" w:rsidP="00936628">
      <w:pPr>
        <w:spacing w:before="235"/>
        <w:ind w:left="846"/>
        <w:jc w:val="both"/>
        <w:rPr>
          <w:sz w:val="24"/>
        </w:rPr>
      </w:pPr>
      <w:r>
        <w:rPr>
          <w:spacing w:val="-2"/>
          <w:sz w:val="24"/>
        </w:rPr>
        <w:t>THIS</w:t>
      </w:r>
      <w:r>
        <w:rPr>
          <w:spacing w:val="-3"/>
          <w:sz w:val="24"/>
        </w:rPr>
        <w:t xml:space="preserve"> </w:t>
      </w:r>
      <w:r>
        <w:rPr>
          <w:spacing w:val="-2"/>
          <w:sz w:val="24"/>
        </w:rPr>
        <w:t>FIRST</w:t>
      </w:r>
      <w:r>
        <w:rPr>
          <w:spacing w:val="-13"/>
          <w:sz w:val="24"/>
        </w:rPr>
        <w:t xml:space="preserve"> </w:t>
      </w:r>
      <w:r>
        <w:rPr>
          <w:spacing w:val="-2"/>
          <w:sz w:val="24"/>
        </w:rPr>
        <w:t>AMENDMENT</w:t>
      </w:r>
      <w:r>
        <w:rPr>
          <w:spacing w:val="-1"/>
          <w:sz w:val="24"/>
        </w:rPr>
        <w:t xml:space="preserve"> </w:t>
      </w:r>
      <w:r>
        <w:rPr>
          <w:spacing w:val="-2"/>
          <w:sz w:val="24"/>
        </w:rPr>
        <w:t>TO</w:t>
      </w:r>
      <w:r>
        <w:rPr>
          <w:spacing w:val="-8"/>
          <w:sz w:val="24"/>
        </w:rPr>
        <w:t xml:space="preserve"> </w:t>
      </w:r>
      <w:r>
        <w:rPr>
          <w:spacing w:val="-2"/>
          <w:sz w:val="24"/>
        </w:rPr>
        <w:t>DEVELOPMENT</w:t>
      </w:r>
      <w:r>
        <w:rPr>
          <w:spacing w:val="-8"/>
          <w:sz w:val="24"/>
        </w:rPr>
        <w:t xml:space="preserve"> </w:t>
      </w:r>
      <w:r>
        <w:rPr>
          <w:spacing w:val="-2"/>
          <w:sz w:val="24"/>
        </w:rPr>
        <w:t>AGREEMENT</w:t>
      </w:r>
      <w:r>
        <w:rPr>
          <w:spacing w:val="11"/>
          <w:sz w:val="24"/>
        </w:rPr>
        <w:t xml:space="preserve"> </w:t>
      </w:r>
      <w:r>
        <w:rPr>
          <w:spacing w:val="-2"/>
          <w:sz w:val="24"/>
        </w:rPr>
        <w:t>(this</w:t>
      </w:r>
    </w:p>
    <w:p w14:paraId="42C0F893" w14:textId="6307B176" w:rsidR="00E112D0" w:rsidRDefault="008A240C" w:rsidP="00936628">
      <w:pPr>
        <w:tabs>
          <w:tab w:val="left" w:pos="5199"/>
        </w:tabs>
        <w:spacing w:before="27" w:line="261" w:lineRule="auto"/>
        <w:ind w:left="112" w:right="102"/>
        <w:jc w:val="both"/>
        <w:rPr>
          <w:sz w:val="24"/>
        </w:rPr>
      </w:pPr>
      <w:r>
        <w:rPr>
          <w:b/>
          <w:sz w:val="23"/>
        </w:rPr>
        <w:t>"Amendment"),</w:t>
      </w:r>
      <w:r>
        <w:rPr>
          <w:b/>
          <w:spacing w:val="40"/>
          <w:sz w:val="23"/>
        </w:rPr>
        <w:t xml:space="preserve"> </w:t>
      </w:r>
      <w:r>
        <w:rPr>
          <w:sz w:val="24"/>
        </w:rPr>
        <w:t xml:space="preserve">dated </w:t>
      </w:r>
      <w:r>
        <w:rPr>
          <w:sz w:val="24"/>
          <w:u w:val="single"/>
        </w:rPr>
        <w:tab/>
      </w:r>
      <w:r>
        <w:rPr>
          <w:sz w:val="24"/>
        </w:rPr>
        <w:t>,2026, is made and entered into by and between the</w:t>
      </w:r>
      <w:r>
        <w:rPr>
          <w:spacing w:val="-5"/>
          <w:sz w:val="24"/>
        </w:rPr>
        <w:t xml:space="preserve"> </w:t>
      </w:r>
      <w:r>
        <w:rPr>
          <w:sz w:val="24"/>
        </w:rPr>
        <w:t>City of</w:t>
      </w:r>
      <w:r>
        <w:rPr>
          <w:spacing w:val="-14"/>
          <w:sz w:val="24"/>
        </w:rPr>
        <w:t xml:space="preserve"> </w:t>
      </w:r>
      <w:r>
        <w:rPr>
          <w:sz w:val="24"/>
        </w:rPr>
        <w:t>Payson, a</w:t>
      </w:r>
      <w:r>
        <w:rPr>
          <w:spacing w:val="-11"/>
          <w:sz w:val="24"/>
        </w:rPr>
        <w:t xml:space="preserve"> </w:t>
      </w:r>
      <w:r>
        <w:rPr>
          <w:sz w:val="24"/>
        </w:rPr>
        <w:t>Utah</w:t>
      </w:r>
      <w:r>
        <w:rPr>
          <w:spacing w:val="-7"/>
          <w:sz w:val="24"/>
        </w:rPr>
        <w:t xml:space="preserve"> </w:t>
      </w:r>
      <w:r>
        <w:rPr>
          <w:sz w:val="24"/>
        </w:rPr>
        <w:t>municipal corporation (the</w:t>
      </w:r>
      <w:r>
        <w:rPr>
          <w:spacing w:val="-15"/>
          <w:sz w:val="24"/>
        </w:rPr>
        <w:t xml:space="preserve"> </w:t>
      </w:r>
      <w:r>
        <w:rPr>
          <w:b/>
          <w:sz w:val="23"/>
        </w:rPr>
        <w:t xml:space="preserve">"City"), </w:t>
      </w:r>
      <w:r>
        <w:rPr>
          <w:sz w:val="24"/>
        </w:rPr>
        <w:t>and</w:t>
      </w:r>
      <w:r>
        <w:rPr>
          <w:spacing w:val="-19"/>
          <w:sz w:val="24"/>
        </w:rPr>
        <w:t xml:space="preserve"> </w:t>
      </w:r>
      <w:r>
        <w:rPr>
          <w:sz w:val="24"/>
        </w:rPr>
        <w:t>Arrowhead Partners, LLC,</w:t>
      </w:r>
      <w:r>
        <w:rPr>
          <w:spacing w:val="-11"/>
          <w:sz w:val="24"/>
        </w:rPr>
        <w:t xml:space="preserve"> </w:t>
      </w:r>
      <w:r>
        <w:rPr>
          <w:sz w:val="24"/>
        </w:rPr>
        <w:t>a</w:t>
      </w:r>
      <w:r>
        <w:rPr>
          <w:spacing w:val="-14"/>
          <w:sz w:val="24"/>
        </w:rPr>
        <w:t xml:space="preserve"> </w:t>
      </w:r>
      <w:r>
        <w:rPr>
          <w:sz w:val="24"/>
        </w:rPr>
        <w:t>Utah</w:t>
      </w:r>
      <w:r>
        <w:rPr>
          <w:spacing w:val="-9"/>
          <w:sz w:val="24"/>
        </w:rPr>
        <w:t xml:space="preserve"> </w:t>
      </w:r>
      <w:r>
        <w:rPr>
          <w:sz w:val="24"/>
        </w:rPr>
        <w:t>limited</w:t>
      </w:r>
      <w:r>
        <w:rPr>
          <w:spacing w:val="-3"/>
          <w:sz w:val="24"/>
        </w:rPr>
        <w:t xml:space="preserve"> </w:t>
      </w:r>
      <w:r>
        <w:rPr>
          <w:sz w:val="24"/>
        </w:rPr>
        <w:t xml:space="preserve">liability company </w:t>
      </w:r>
      <w:r>
        <w:rPr>
          <w:b/>
          <w:sz w:val="23"/>
        </w:rPr>
        <w:t>("Developer").</w:t>
      </w:r>
      <w:r>
        <w:rPr>
          <w:b/>
          <w:spacing w:val="40"/>
          <w:sz w:val="23"/>
        </w:rPr>
        <w:t xml:space="preserve"> </w:t>
      </w:r>
      <w:r>
        <w:rPr>
          <w:sz w:val="24"/>
        </w:rPr>
        <w:t>Capitalized terms</w:t>
      </w:r>
      <w:r>
        <w:rPr>
          <w:spacing w:val="-6"/>
          <w:sz w:val="24"/>
        </w:rPr>
        <w:t xml:space="preserve"> </w:t>
      </w:r>
      <w:r>
        <w:rPr>
          <w:sz w:val="24"/>
        </w:rPr>
        <w:t>not</w:t>
      </w:r>
      <w:r>
        <w:rPr>
          <w:spacing w:val="-9"/>
          <w:sz w:val="24"/>
        </w:rPr>
        <w:t xml:space="preserve"> </w:t>
      </w:r>
      <w:r>
        <w:rPr>
          <w:sz w:val="24"/>
        </w:rPr>
        <w:t>defined herein shall have the meanings given them in the</w:t>
      </w:r>
      <w:r>
        <w:rPr>
          <w:spacing w:val="-15"/>
          <w:sz w:val="24"/>
        </w:rPr>
        <w:t xml:space="preserve"> </w:t>
      </w:r>
      <w:r>
        <w:rPr>
          <w:sz w:val="24"/>
        </w:rPr>
        <w:t>Agreement (as defined below).</w:t>
      </w:r>
    </w:p>
    <w:p w14:paraId="000D066F" w14:textId="77777777" w:rsidR="00E112D0" w:rsidRDefault="008A240C">
      <w:pPr>
        <w:spacing w:before="247"/>
        <w:ind w:left="21"/>
        <w:jc w:val="center"/>
        <w:rPr>
          <w:sz w:val="24"/>
        </w:rPr>
      </w:pPr>
      <w:r>
        <w:rPr>
          <w:spacing w:val="-2"/>
          <w:sz w:val="24"/>
          <w:u w:val="thick"/>
        </w:rPr>
        <w:t>RECITALS</w:t>
      </w:r>
    </w:p>
    <w:p w14:paraId="0EBC7A70" w14:textId="09C78F41" w:rsidR="00E112D0" w:rsidRDefault="008A240C" w:rsidP="00936628">
      <w:pPr>
        <w:pStyle w:val="ListParagraph"/>
        <w:numPr>
          <w:ilvl w:val="0"/>
          <w:numId w:val="2"/>
        </w:numPr>
        <w:tabs>
          <w:tab w:val="left" w:pos="1561"/>
        </w:tabs>
        <w:spacing w:before="258" w:line="261" w:lineRule="auto"/>
        <w:ind w:right="144" w:firstLine="7"/>
        <w:jc w:val="both"/>
        <w:rPr>
          <w:b/>
          <w:sz w:val="23"/>
        </w:rPr>
      </w:pPr>
      <w:r>
        <w:rPr>
          <w:sz w:val="24"/>
        </w:rPr>
        <w:t>The</w:t>
      </w:r>
      <w:r>
        <w:rPr>
          <w:spacing w:val="-8"/>
          <w:sz w:val="24"/>
        </w:rPr>
        <w:t xml:space="preserve"> </w:t>
      </w:r>
      <w:r>
        <w:rPr>
          <w:sz w:val="24"/>
        </w:rPr>
        <w:t>Parties</w:t>
      </w:r>
      <w:r>
        <w:rPr>
          <w:spacing w:val="-9"/>
          <w:sz w:val="24"/>
        </w:rPr>
        <w:t xml:space="preserve"> </w:t>
      </w:r>
      <w:r>
        <w:rPr>
          <w:sz w:val="24"/>
        </w:rPr>
        <w:t>entered into</w:t>
      </w:r>
      <w:r>
        <w:rPr>
          <w:spacing w:val="-5"/>
          <w:sz w:val="24"/>
        </w:rPr>
        <w:t xml:space="preserve"> </w:t>
      </w:r>
      <w:r>
        <w:rPr>
          <w:sz w:val="24"/>
        </w:rPr>
        <w:t>that</w:t>
      </w:r>
      <w:r>
        <w:rPr>
          <w:spacing w:val="-15"/>
          <w:sz w:val="24"/>
        </w:rPr>
        <w:t xml:space="preserve"> </w:t>
      </w:r>
      <w:r>
        <w:rPr>
          <w:sz w:val="24"/>
        </w:rPr>
        <w:t>certain Development</w:t>
      </w:r>
      <w:r>
        <w:rPr>
          <w:spacing w:val="-7"/>
          <w:sz w:val="24"/>
        </w:rPr>
        <w:t xml:space="preserve"> </w:t>
      </w:r>
      <w:r>
        <w:rPr>
          <w:sz w:val="24"/>
        </w:rPr>
        <w:t>Agreement, dated</w:t>
      </w:r>
      <w:r>
        <w:rPr>
          <w:spacing w:val="-1"/>
          <w:sz w:val="24"/>
        </w:rPr>
        <w:t xml:space="preserve"> </w:t>
      </w:r>
      <w:r>
        <w:rPr>
          <w:sz w:val="24"/>
        </w:rPr>
        <w:t>May</w:t>
      </w:r>
      <w:r>
        <w:rPr>
          <w:spacing w:val="-1"/>
          <w:sz w:val="24"/>
        </w:rPr>
        <w:t xml:space="preserve"> </w:t>
      </w:r>
      <w:r>
        <w:rPr>
          <w:sz w:val="24"/>
        </w:rPr>
        <w:t>7,</w:t>
      </w:r>
      <w:r>
        <w:rPr>
          <w:spacing w:val="-7"/>
          <w:sz w:val="24"/>
        </w:rPr>
        <w:t xml:space="preserve"> </w:t>
      </w:r>
      <w:r>
        <w:rPr>
          <w:sz w:val="24"/>
        </w:rPr>
        <w:t>2025, and recorded in the Utah County Recorder's Office on May 8, 2025, as</w:t>
      </w:r>
      <w:r>
        <w:rPr>
          <w:spacing w:val="-3"/>
          <w:sz w:val="24"/>
        </w:rPr>
        <w:t xml:space="preserve"> </w:t>
      </w:r>
      <w:r>
        <w:rPr>
          <w:sz w:val="24"/>
        </w:rPr>
        <w:t>Entry No. 34000:2025 (as</w:t>
      </w:r>
      <w:r>
        <w:rPr>
          <w:spacing w:val="-2"/>
          <w:sz w:val="24"/>
        </w:rPr>
        <w:t xml:space="preserve"> </w:t>
      </w:r>
      <w:r>
        <w:rPr>
          <w:sz w:val="24"/>
        </w:rPr>
        <w:t>such agreement is</w:t>
      </w:r>
      <w:r>
        <w:rPr>
          <w:spacing w:val="-9"/>
          <w:sz w:val="24"/>
        </w:rPr>
        <w:t xml:space="preserve"> </w:t>
      </w:r>
      <w:r>
        <w:rPr>
          <w:sz w:val="24"/>
        </w:rPr>
        <w:t>amended, restated, supplemented, or otherwise modified from time</w:t>
      </w:r>
      <w:r>
        <w:rPr>
          <w:spacing w:val="-2"/>
          <w:sz w:val="24"/>
        </w:rPr>
        <w:t xml:space="preserve"> </w:t>
      </w:r>
      <w:r>
        <w:rPr>
          <w:sz w:val="24"/>
        </w:rPr>
        <w:t xml:space="preserve">to time, the </w:t>
      </w:r>
      <w:r>
        <w:rPr>
          <w:b/>
          <w:sz w:val="23"/>
        </w:rPr>
        <w:t>"Agreement"),</w:t>
      </w:r>
      <w:r>
        <w:rPr>
          <w:b/>
          <w:spacing w:val="40"/>
          <w:sz w:val="23"/>
        </w:rPr>
        <w:t xml:space="preserve"> </w:t>
      </w:r>
      <w:r>
        <w:rPr>
          <w:sz w:val="24"/>
        </w:rPr>
        <w:t>which</w:t>
      </w:r>
      <w:r>
        <w:rPr>
          <w:spacing w:val="-4"/>
          <w:sz w:val="24"/>
        </w:rPr>
        <w:t xml:space="preserve"> </w:t>
      </w:r>
      <w:r>
        <w:rPr>
          <w:sz w:val="24"/>
        </w:rPr>
        <w:t xml:space="preserve">Agreement relates to the development </w:t>
      </w:r>
      <w:r w:rsidR="00FD49D8">
        <w:rPr>
          <w:sz w:val="24"/>
        </w:rPr>
        <w:t xml:space="preserve">of </w:t>
      </w:r>
      <w:r>
        <w:rPr>
          <w:sz w:val="24"/>
        </w:rPr>
        <w:t>Villages at</w:t>
      </w:r>
      <w:r>
        <w:rPr>
          <w:spacing w:val="-16"/>
          <w:sz w:val="24"/>
        </w:rPr>
        <w:t xml:space="preserve"> </w:t>
      </w:r>
      <w:r>
        <w:rPr>
          <w:sz w:val="24"/>
        </w:rPr>
        <w:t>Arrowhead Park, Plat</w:t>
      </w:r>
      <w:r>
        <w:rPr>
          <w:spacing w:val="-4"/>
          <w:sz w:val="24"/>
        </w:rPr>
        <w:t xml:space="preserve"> </w:t>
      </w:r>
      <w:r>
        <w:rPr>
          <w:sz w:val="24"/>
        </w:rPr>
        <w:t>H,</w:t>
      </w:r>
      <w:r>
        <w:rPr>
          <w:spacing w:val="-8"/>
          <w:sz w:val="24"/>
        </w:rPr>
        <w:t xml:space="preserve"> </w:t>
      </w:r>
      <w:r>
        <w:rPr>
          <w:sz w:val="24"/>
        </w:rPr>
        <w:t>Phase 1</w:t>
      </w:r>
      <w:r>
        <w:rPr>
          <w:spacing w:val="-3"/>
          <w:sz w:val="24"/>
        </w:rPr>
        <w:t xml:space="preserve"> </w:t>
      </w:r>
      <w:r>
        <w:rPr>
          <w:sz w:val="24"/>
        </w:rPr>
        <w:t>(the</w:t>
      </w:r>
      <w:r>
        <w:rPr>
          <w:spacing w:val="-22"/>
          <w:sz w:val="24"/>
        </w:rPr>
        <w:t xml:space="preserve"> </w:t>
      </w:r>
      <w:r>
        <w:rPr>
          <w:b/>
          <w:sz w:val="23"/>
        </w:rPr>
        <w:t>"Phase 1 Property"),</w:t>
      </w:r>
      <w:r>
        <w:rPr>
          <w:b/>
          <w:spacing w:val="22"/>
          <w:sz w:val="23"/>
        </w:rPr>
        <w:t xml:space="preserve"> </w:t>
      </w:r>
      <w:r>
        <w:rPr>
          <w:sz w:val="24"/>
        </w:rPr>
        <w:t>and Villages at</w:t>
      </w:r>
      <w:r>
        <w:rPr>
          <w:spacing w:val="-15"/>
          <w:sz w:val="24"/>
        </w:rPr>
        <w:t xml:space="preserve"> </w:t>
      </w:r>
      <w:r>
        <w:rPr>
          <w:sz w:val="24"/>
        </w:rPr>
        <w:t>Arrowhead Park</w:t>
      </w:r>
      <w:r w:rsidR="004750E0">
        <w:rPr>
          <w:sz w:val="24"/>
        </w:rPr>
        <w:t>,</w:t>
      </w:r>
      <w:r>
        <w:rPr>
          <w:sz w:val="24"/>
        </w:rPr>
        <w:t xml:space="preserve"> Plat </w:t>
      </w:r>
      <w:r w:rsidRPr="00936628">
        <w:rPr>
          <w:bCs/>
          <w:sz w:val="23"/>
        </w:rPr>
        <w:t>H</w:t>
      </w:r>
      <w:r>
        <w:rPr>
          <w:b/>
          <w:sz w:val="23"/>
        </w:rPr>
        <w:t xml:space="preserve">, </w:t>
      </w:r>
      <w:r>
        <w:rPr>
          <w:sz w:val="24"/>
        </w:rPr>
        <w:t>Phase 2 (the</w:t>
      </w:r>
      <w:r>
        <w:rPr>
          <w:spacing w:val="-7"/>
          <w:sz w:val="24"/>
        </w:rPr>
        <w:t xml:space="preserve"> </w:t>
      </w:r>
      <w:r>
        <w:rPr>
          <w:b/>
          <w:sz w:val="23"/>
        </w:rPr>
        <w:t>"Phase 2 Property"),</w:t>
      </w:r>
      <w:r>
        <w:rPr>
          <w:b/>
          <w:spacing w:val="38"/>
          <w:sz w:val="23"/>
        </w:rPr>
        <w:t xml:space="preserve"> </w:t>
      </w:r>
      <w:r>
        <w:rPr>
          <w:sz w:val="24"/>
        </w:rPr>
        <w:t>as</w:t>
      </w:r>
      <w:r>
        <w:rPr>
          <w:spacing w:val="-2"/>
          <w:sz w:val="24"/>
        </w:rPr>
        <w:t xml:space="preserve"> </w:t>
      </w:r>
      <w:r>
        <w:rPr>
          <w:sz w:val="24"/>
        </w:rPr>
        <w:t>such plats</w:t>
      </w:r>
      <w:r>
        <w:rPr>
          <w:spacing w:val="-4"/>
          <w:sz w:val="24"/>
        </w:rPr>
        <w:t xml:space="preserve"> </w:t>
      </w:r>
      <w:r>
        <w:rPr>
          <w:sz w:val="24"/>
        </w:rPr>
        <w:t>are on file and of</w:t>
      </w:r>
      <w:r w:rsidR="00FD49D8">
        <w:rPr>
          <w:sz w:val="24"/>
        </w:rPr>
        <w:t xml:space="preserve"> </w:t>
      </w:r>
      <w:r>
        <w:rPr>
          <w:sz w:val="24"/>
        </w:rPr>
        <w:t>record in</w:t>
      </w:r>
      <w:r>
        <w:rPr>
          <w:spacing w:val="-8"/>
          <w:sz w:val="24"/>
        </w:rPr>
        <w:t xml:space="preserve"> </w:t>
      </w:r>
      <w:r>
        <w:rPr>
          <w:sz w:val="24"/>
        </w:rPr>
        <w:t>the Utah County Recorder's Office.</w:t>
      </w:r>
      <w:r>
        <w:rPr>
          <w:spacing w:val="40"/>
          <w:sz w:val="24"/>
        </w:rPr>
        <w:t xml:space="preserve"> </w:t>
      </w:r>
      <w:r>
        <w:rPr>
          <w:sz w:val="24"/>
        </w:rPr>
        <w:t xml:space="preserve">The Phase 2 Property is described more particularly on the attached </w:t>
      </w:r>
      <w:r>
        <w:rPr>
          <w:b/>
          <w:sz w:val="23"/>
        </w:rPr>
        <w:t>Exhibit A.</w:t>
      </w:r>
    </w:p>
    <w:p w14:paraId="6FB1D14F" w14:textId="77777777" w:rsidR="00E112D0" w:rsidRDefault="008A240C" w:rsidP="00936628">
      <w:pPr>
        <w:pStyle w:val="ListParagraph"/>
        <w:numPr>
          <w:ilvl w:val="0"/>
          <w:numId w:val="2"/>
        </w:numPr>
        <w:tabs>
          <w:tab w:val="left" w:pos="835"/>
          <w:tab w:val="left" w:pos="1553"/>
        </w:tabs>
        <w:spacing w:before="240" w:line="264" w:lineRule="auto"/>
        <w:ind w:left="835" w:right="375" w:hanging="1"/>
        <w:jc w:val="both"/>
        <w:rPr>
          <w:sz w:val="24"/>
        </w:rPr>
      </w:pPr>
      <w:r>
        <w:rPr>
          <w:sz w:val="24"/>
        </w:rPr>
        <w:t>The</w:t>
      </w:r>
      <w:r>
        <w:rPr>
          <w:spacing w:val="-8"/>
          <w:sz w:val="24"/>
        </w:rPr>
        <w:t xml:space="preserve"> </w:t>
      </w:r>
      <w:r>
        <w:rPr>
          <w:sz w:val="24"/>
        </w:rPr>
        <w:t>Parties desire</w:t>
      </w:r>
      <w:r>
        <w:rPr>
          <w:spacing w:val="-5"/>
          <w:sz w:val="24"/>
        </w:rPr>
        <w:t xml:space="preserve"> </w:t>
      </w:r>
      <w:r>
        <w:rPr>
          <w:sz w:val="24"/>
        </w:rPr>
        <w:t>to</w:t>
      </w:r>
      <w:r>
        <w:rPr>
          <w:spacing w:val="-5"/>
          <w:sz w:val="24"/>
        </w:rPr>
        <w:t xml:space="preserve"> </w:t>
      </w:r>
      <w:r>
        <w:rPr>
          <w:sz w:val="24"/>
        </w:rPr>
        <w:t>modify the</w:t>
      </w:r>
      <w:r>
        <w:rPr>
          <w:spacing w:val="-8"/>
          <w:sz w:val="24"/>
        </w:rPr>
        <w:t xml:space="preserve"> </w:t>
      </w:r>
      <w:r>
        <w:rPr>
          <w:sz w:val="24"/>
        </w:rPr>
        <w:t>design</w:t>
      </w:r>
      <w:r>
        <w:rPr>
          <w:spacing w:val="-7"/>
          <w:sz w:val="24"/>
        </w:rPr>
        <w:t xml:space="preserve"> </w:t>
      </w:r>
      <w:r>
        <w:rPr>
          <w:sz w:val="24"/>
        </w:rPr>
        <w:t>elements</w:t>
      </w:r>
      <w:r>
        <w:rPr>
          <w:spacing w:val="-2"/>
          <w:sz w:val="24"/>
        </w:rPr>
        <w:t xml:space="preserve"> </w:t>
      </w:r>
      <w:r>
        <w:rPr>
          <w:sz w:val="24"/>
        </w:rPr>
        <w:t>requirements applicable to</w:t>
      </w:r>
      <w:r>
        <w:rPr>
          <w:spacing w:val="-13"/>
          <w:sz w:val="24"/>
        </w:rPr>
        <w:t xml:space="preserve"> </w:t>
      </w:r>
      <w:r>
        <w:rPr>
          <w:sz w:val="24"/>
        </w:rPr>
        <w:t>the Phase 2 Property only, as set forth in more detail in this</w:t>
      </w:r>
      <w:r>
        <w:rPr>
          <w:spacing w:val="-11"/>
          <w:sz w:val="24"/>
        </w:rPr>
        <w:t xml:space="preserve"> </w:t>
      </w:r>
      <w:r>
        <w:rPr>
          <w:sz w:val="24"/>
        </w:rPr>
        <w:t>Amendment.</w:t>
      </w:r>
    </w:p>
    <w:p w14:paraId="13B7BB28" w14:textId="77777777" w:rsidR="00E112D0" w:rsidRDefault="008A240C">
      <w:pPr>
        <w:spacing w:before="237"/>
        <w:ind w:left="9"/>
        <w:jc w:val="center"/>
        <w:rPr>
          <w:sz w:val="24"/>
        </w:rPr>
      </w:pPr>
      <w:r>
        <w:rPr>
          <w:spacing w:val="-2"/>
          <w:sz w:val="24"/>
          <w:u w:val="thick"/>
        </w:rPr>
        <w:t>AMENDMENT</w:t>
      </w:r>
    </w:p>
    <w:p w14:paraId="0A93ADC0" w14:textId="77777777" w:rsidR="00E112D0" w:rsidRDefault="008A240C" w:rsidP="00936628">
      <w:pPr>
        <w:spacing w:before="272" w:line="259" w:lineRule="auto"/>
        <w:ind w:left="116" w:right="104" w:firstLine="711"/>
        <w:jc w:val="both"/>
        <w:rPr>
          <w:sz w:val="24"/>
        </w:rPr>
      </w:pPr>
      <w:r>
        <w:rPr>
          <w:sz w:val="24"/>
        </w:rPr>
        <w:t>NOW,</w:t>
      </w:r>
      <w:r>
        <w:rPr>
          <w:spacing w:val="-15"/>
          <w:sz w:val="24"/>
        </w:rPr>
        <w:t xml:space="preserve"> </w:t>
      </w:r>
      <w:r>
        <w:rPr>
          <w:sz w:val="24"/>
        </w:rPr>
        <w:t>THEREFORE, for</w:t>
      </w:r>
      <w:r>
        <w:rPr>
          <w:spacing w:val="-9"/>
          <w:sz w:val="24"/>
        </w:rPr>
        <w:t xml:space="preserve"> </w:t>
      </w:r>
      <w:r>
        <w:rPr>
          <w:sz w:val="24"/>
        </w:rPr>
        <w:t>good</w:t>
      </w:r>
      <w:r>
        <w:rPr>
          <w:spacing w:val="-8"/>
          <w:sz w:val="24"/>
        </w:rPr>
        <w:t xml:space="preserve"> </w:t>
      </w:r>
      <w:r>
        <w:rPr>
          <w:sz w:val="24"/>
        </w:rPr>
        <w:t>and</w:t>
      </w:r>
      <w:r>
        <w:rPr>
          <w:spacing w:val="-4"/>
          <w:sz w:val="24"/>
        </w:rPr>
        <w:t xml:space="preserve"> </w:t>
      </w:r>
      <w:r>
        <w:rPr>
          <w:sz w:val="24"/>
        </w:rPr>
        <w:t>valuable consideration,</w:t>
      </w:r>
      <w:r>
        <w:rPr>
          <w:spacing w:val="-17"/>
          <w:sz w:val="24"/>
        </w:rPr>
        <w:t xml:space="preserve"> </w:t>
      </w:r>
      <w:r>
        <w:rPr>
          <w:sz w:val="24"/>
        </w:rPr>
        <w:t>the</w:t>
      </w:r>
      <w:r>
        <w:rPr>
          <w:spacing w:val="-11"/>
          <w:sz w:val="24"/>
        </w:rPr>
        <w:t xml:space="preserve"> </w:t>
      </w:r>
      <w:r>
        <w:rPr>
          <w:sz w:val="24"/>
        </w:rPr>
        <w:t>receipt</w:t>
      </w:r>
      <w:r>
        <w:rPr>
          <w:spacing w:val="-6"/>
          <w:sz w:val="24"/>
        </w:rPr>
        <w:t xml:space="preserve"> </w:t>
      </w:r>
      <w:r>
        <w:rPr>
          <w:sz w:val="24"/>
        </w:rPr>
        <w:t>and</w:t>
      </w:r>
      <w:r>
        <w:rPr>
          <w:spacing w:val="-6"/>
          <w:sz w:val="24"/>
        </w:rPr>
        <w:t xml:space="preserve"> </w:t>
      </w:r>
      <w:r>
        <w:rPr>
          <w:sz w:val="24"/>
        </w:rPr>
        <w:t>sufficiency</w:t>
      </w:r>
      <w:r>
        <w:rPr>
          <w:spacing w:val="12"/>
          <w:sz w:val="24"/>
        </w:rPr>
        <w:t xml:space="preserve"> </w:t>
      </w:r>
      <w:r>
        <w:rPr>
          <w:sz w:val="24"/>
        </w:rPr>
        <w:t>of which are duly acknowledged</w:t>
      </w:r>
      <w:r>
        <w:rPr>
          <w:spacing w:val="40"/>
          <w:sz w:val="24"/>
        </w:rPr>
        <w:t xml:space="preserve"> </w:t>
      </w:r>
      <w:r>
        <w:rPr>
          <w:sz w:val="24"/>
        </w:rPr>
        <w:t>by the Parties, the Parties agree that the</w:t>
      </w:r>
      <w:r>
        <w:rPr>
          <w:spacing w:val="-13"/>
          <w:sz w:val="24"/>
        </w:rPr>
        <w:t xml:space="preserve"> </w:t>
      </w:r>
      <w:r>
        <w:rPr>
          <w:sz w:val="24"/>
        </w:rPr>
        <w:t>Agreement is</w:t>
      </w:r>
      <w:r>
        <w:rPr>
          <w:spacing w:val="-3"/>
          <w:sz w:val="24"/>
        </w:rPr>
        <w:t xml:space="preserve"> </w:t>
      </w:r>
      <w:r>
        <w:rPr>
          <w:sz w:val="24"/>
        </w:rPr>
        <w:t>modified, with respect to the Phase 2</w:t>
      </w:r>
      <w:r>
        <w:rPr>
          <w:spacing w:val="-5"/>
          <w:sz w:val="24"/>
        </w:rPr>
        <w:t xml:space="preserve"> </w:t>
      </w:r>
      <w:r>
        <w:rPr>
          <w:sz w:val="24"/>
        </w:rPr>
        <w:t>Property only, as follows:</w:t>
      </w:r>
    </w:p>
    <w:p w14:paraId="5E7D4569" w14:textId="68C93416" w:rsidR="00E112D0" w:rsidRDefault="008A240C" w:rsidP="00936628">
      <w:pPr>
        <w:pStyle w:val="ListParagraph"/>
        <w:numPr>
          <w:ilvl w:val="0"/>
          <w:numId w:val="1"/>
        </w:numPr>
        <w:tabs>
          <w:tab w:val="left" w:pos="1557"/>
        </w:tabs>
        <w:spacing w:before="246" w:line="264" w:lineRule="auto"/>
        <w:ind w:right="849" w:firstLine="2"/>
        <w:jc w:val="both"/>
        <w:rPr>
          <w:sz w:val="24"/>
        </w:rPr>
      </w:pPr>
      <w:r>
        <w:rPr>
          <w:sz w:val="24"/>
          <w:u w:val="thick"/>
        </w:rPr>
        <w:t>Modification of</w:t>
      </w:r>
      <w:r>
        <w:rPr>
          <w:spacing w:val="-15"/>
          <w:sz w:val="24"/>
          <w:u w:val="thick"/>
        </w:rPr>
        <w:t xml:space="preserve"> </w:t>
      </w:r>
      <w:r>
        <w:rPr>
          <w:sz w:val="24"/>
          <w:u w:val="thick"/>
        </w:rPr>
        <w:t>Design</w:t>
      </w:r>
      <w:r>
        <w:rPr>
          <w:spacing w:val="-3"/>
          <w:sz w:val="24"/>
          <w:u w:val="thick"/>
        </w:rPr>
        <w:t xml:space="preserve"> </w:t>
      </w:r>
      <w:r>
        <w:rPr>
          <w:sz w:val="24"/>
          <w:u w:val="thick"/>
        </w:rPr>
        <w:t>Elements.</w:t>
      </w:r>
      <w:r>
        <w:rPr>
          <w:spacing w:val="40"/>
          <w:sz w:val="24"/>
        </w:rPr>
        <w:t xml:space="preserve"> </w:t>
      </w:r>
      <w:r>
        <w:rPr>
          <w:sz w:val="24"/>
        </w:rPr>
        <w:t>Section</w:t>
      </w:r>
      <w:r>
        <w:rPr>
          <w:spacing w:val="-4"/>
          <w:sz w:val="24"/>
        </w:rPr>
        <w:t xml:space="preserve"> </w:t>
      </w:r>
      <w:r>
        <w:rPr>
          <w:sz w:val="24"/>
        </w:rPr>
        <w:t>III</w:t>
      </w:r>
      <w:r w:rsidR="00FD49D8">
        <w:rPr>
          <w:sz w:val="24"/>
        </w:rPr>
        <w:t>.</w:t>
      </w:r>
      <w:r>
        <w:rPr>
          <w:sz w:val="24"/>
        </w:rPr>
        <w:t>L</w:t>
      </w:r>
      <w:r w:rsidR="00FD49D8">
        <w:rPr>
          <w:sz w:val="24"/>
        </w:rPr>
        <w:t>.</w:t>
      </w:r>
      <w:r>
        <w:rPr>
          <w:sz w:val="24"/>
        </w:rPr>
        <w:t>i.</w:t>
      </w:r>
      <w:r>
        <w:rPr>
          <w:spacing w:val="-12"/>
          <w:sz w:val="24"/>
        </w:rPr>
        <w:t xml:space="preserve"> </w:t>
      </w:r>
      <w:r>
        <w:rPr>
          <w:sz w:val="24"/>
        </w:rPr>
        <w:t>of</w:t>
      </w:r>
      <w:r>
        <w:rPr>
          <w:spacing w:val="-12"/>
          <w:sz w:val="24"/>
        </w:rPr>
        <w:t xml:space="preserve"> </w:t>
      </w:r>
      <w:r>
        <w:rPr>
          <w:sz w:val="24"/>
        </w:rPr>
        <w:t>the</w:t>
      </w:r>
      <w:r>
        <w:rPr>
          <w:spacing w:val="-15"/>
          <w:sz w:val="24"/>
        </w:rPr>
        <w:t xml:space="preserve"> </w:t>
      </w:r>
      <w:r>
        <w:rPr>
          <w:sz w:val="24"/>
        </w:rPr>
        <w:t>Agreement</w:t>
      </w:r>
      <w:r w:rsidR="001414D6">
        <w:rPr>
          <w:sz w:val="24"/>
        </w:rPr>
        <w:t xml:space="preserve"> is</w:t>
      </w:r>
      <w:r>
        <w:rPr>
          <w:sz w:val="24"/>
        </w:rPr>
        <w:t xml:space="preserve"> hereby amended </w:t>
      </w:r>
      <w:r w:rsidR="0087196C">
        <w:rPr>
          <w:sz w:val="24"/>
        </w:rPr>
        <w:t>solely</w:t>
      </w:r>
      <w:r>
        <w:rPr>
          <w:sz w:val="24"/>
        </w:rPr>
        <w:t xml:space="preserve"> with respect to the Phase 2 Property</w:t>
      </w:r>
      <w:r w:rsidR="001414D6">
        <w:rPr>
          <w:sz w:val="24"/>
        </w:rPr>
        <w:t xml:space="preserve"> to read as follows</w:t>
      </w:r>
      <w:r>
        <w:rPr>
          <w:sz w:val="24"/>
        </w:rPr>
        <w:t>:</w:t>
      </w:r>
    </w:p>
    <w:p w14:paraId="06DCC2DC" w14:textId="77777777" w:rsidR="00E112D0" w:rsidRDefault="008A240C" w:rsidP="0087196C">
      <w:pPr>
        <w:pStyle w:val="ListParagraph"/>
        <w:numPr>
          <w:ilvl w:val="1"/>
          <w:numId w:val="1"/>
        </w:numPr>
        <w:tabs>
          <w:tab w:val="left" w:pos="2278"/>
        </w:tabs>
        <w:spacing w:before="237"/>
        <w:ind w:hanging="737"/>
        <w:jc w:val="both"/>
        <w:rPr>
          <w:sz w:val="24"/>
        </w:rPr>
      </w:pPr>
      <w:r>
        <w:rPr>
          <w:sz w:val="24"/>
        </w:rPr>
        <w:t>Dwelling</w:t>
      </w:r>
      <w:r>
        <w:rPr>
          <w:spacing w:val="-11"/>
          <w:sz w:val="24"/>
        </w:rPr>
        <w:t xml:space="preserve"> </w:t>
      </w:r>
      <w:r>
        <w:rPr>
          <w:spacing w:val="-2"/>
          <w:sz w:val="24"/>
        </w:rPr>
        <w:t>sizes:</w:t>
      </w:r>
    </w:p>
    <w:p w14:paraId="5E2C331C" w14:textId="77777777" w:rsidR="00E112D0" w:rsidRDefault="008A240C" w:rsidP="0087196C">
      <w:pPr>
        <w:pStyle w:val="ListParagraph"/>
        <w:numPr>
          <w:ilvl w:val="2"/>
          <w:numId w:val="1"/>
        </w:numPr>
        <w:tabs>
          <w:tab w:val="left" w:pos="2992"/>
          <w:tab w:val="left" w:pos="2997"/>
        </w:tabs>
        <w:spacing w:before="272" w:line="264" w:lineRule="auto"/>
        <w:ind w:right="929" w:hanging="717"/>
        <w:jc w:val="both"/>
        <w:rPr>
          <w:sz w:val="24"/>
        </w:rPr>
      </w:pPr>
      <w:commentRangeStart w:id="0"/>
      <w:r>
        <w:rPr>
          <w:sz w:val="24"/>
        </w:rPr>
        <w:t>Town</w:t>
      </w:r>
      <w:r>
        <w:rPr>
          <w:spacing w:val="-5"/>
          <w:sz w:val="24"/>
        </w:rPr>
        <w:t xml:space="preserve"> </w:t>
      </w:r>
      <w:r>
        <w:rPr>
          <w:sz w:val="24"/>
        </w:rPr>
        <w:t>home</w:t>
      </w:r>
      <w:r>
        <w:rPr>
          <w:spacing w:val="-6"/>
          <w:sz w:val="24"/>
        </w:rPr>
        <w:t xml:space="preserve"> </w:t>
      </w:r>
      <w:r>
        <w:rPr>
          <w:sz w:val="24"/>
        </w:rPr>
        <w:t>units:</w:t>
      </w:r>
      <w:r>
        <w:rPr>
          <w:spacing w:val="-18"/>
          <w:sz w:val="24"/>
        </w:rPr>
        <w:t xml:space="preserve"> </w:t>
      </w:r>
      <w:r>
        <w:rPr>
          <w:sz w:val="24"/>
        </w:rPr>
        <w:t>All</w:t>
      </w:r>
      <w:r>
        <w:rPr>
          <w:spacing w:val="-6"/>
          <w:sz w:val="24"/>
        </w:rPr>
        <w:t xml:space="preserve"> </w:t>
      </w:r>
      <w:r>
        <w:rPr>
          <w:sz w:val="24"/>
        </w:rPr>
        <w:t>dwellings will</w:t>
      </w:r>
      <w:r>
        <w:rPr>
          <w:spacing w:val="-4"/>
          <w:sz w:val="24"/>
        </w:rPr>
        <w:t xml:space="preserve"> </w:t>
      </w:r>
      <w:r>
        <w:rPr>
          <w:sz w:val="24"/>
        </w:rPr>
        <w:t>be</w:t>
      </w:r>
      <w:r>
        <w:rPr>
          <w:spacing w:val="-13"/>
          <w:sz w:val="24"/>
        </w:rPr>
        <w:t xml:space="preserve"> </w:t>
      </w:r>
      <w:r>
        <w:rPr>
          <w:sz w:val="24"/>
        </w:rPr>
        <w:t>two-</w:t>
      </w:r>
      <w:r>
        <w:rPr>
          <w:spacing w:val="-12"/>
          <w:sz w:val="24"/>
        </w:rPr>
        <w:t xml:space="preserve"> </w:t>
      </w:r>
      <w:r>
        <w:rPr>
          <w:sz w:val="24"/>
        </w:rPr>
        <w:t>or</w:t>
      </w:r>
      <w:r>
        <w:rPr>
          <w:spacing w:val="-11"/>
          <w:sz w:val="24"/>
        </w:rPr>
        <w:t xml:space="preserve"> </w:t>
      </w:r>
      <w:r>
        <w:rPr>
          <w:sz w:val="24"/>
        </w:rPr>
        <w:t>three-story structures. Two-story dwellings shall have at least 650</w:t>
      </w:r>
    </w:p>
    <w:p w14:paraId="60B1940F" w14:textId="77777777" w:rsidR="00E112D0" w:rsidRDefault="00E112D0" w:rsidP="0087196C">
      <w:pPr>
        <w:pStyle w:val="ListParagraph"/>
        <w:spacing w:line="264" w:lineRule="auto"/>
        <w:jc w:val="both"/>
        <w:rPr>
          <w:sz w:val="24"/>
        </w:rPr>
        <w:sectPr w:rsidR="00E112D0">
          <w:type w:val="continuous"/>
          <w:pgSz w:w="12270" w:h="15840"/>
          <w:pgMar w:top="1400" w:right="1417" w:bottom="280" w:left="1275" w:header="720" w:footer="720" w:gutter="0"/>
          <w:cols w:space="720"/>
        </w:sectPr>
      </w:pPr>
    </w:p>
    <w:p w14:paraId="1789E9F4" w14:textId="77777777" w:rsidR="00E112D0" w:rsidRDefault="008A240C" w:rsidP="0087196C">
      <w:pPr>
        <w:pStyle w:val="BodyText"/>
        <w:spacing w:before="73" w:line="271" w:lineRule="auto"/>
        <w:ind w:left="3035" w:right="780" w:firstLine="1"/>
        <w:jc w:val="both"/>
      </w:pPr>
      <w:r>
        <w:rPr>
          <w:w w:val="105"/>
        </w:rPr>
        <w:lastRenderedPageBreak/>
        <w:t>square feet on</w:t>
      </w:r>
      <w:r>
        <w:rPr>
          <w:spacing w:val="-1"/>
          <w:w w:val="105"/>
        </w:rPr>
        <w:t xml:space="preserve"> </w:t>
      </w:r>
      <w:r>
        <w:rPr>
          <w:w w:val="105"/>
        </w:rPr>
        <w:t>the main floor, and not</w:t>
      </w:r>
      <w:r>
        <w:rPr>
          <w:spacing w:val="-2"/>
          <w:w w:val="105"/>
        </w:rPr>
        <w:t xml:space="preserve"> </w:t>
      </w:r>
      <w:r>
        <w:rPr>
          <w:w w:val="105"/>
        </w:rPr>
        <w:t>less than a total of 1500</w:t>
      </w:r>
      <w:r>
        <w:rPr>
          <w:spacing w:val="-9"/>
          <w:w w:val="105"/>
        </w:rPr>
        <w:t xml:space="preserve"> </w:t>
      </w:r>
      <w:r>
        <w:rPr>
          <w:w w:val="105"/>
        </w:rPr>
        <w:t>square</w:t>
      </w:r>
      <w:r>
        <w:rPr>
          <w:spacing w:val="-10"/>
          <w:w w:val="105"/>
        </w:rPr>
        <w:t xml:space="preserve"> </w:t>
      </w:r>
      <w:r>
        <w:rPr>
          <w:w w:val="105"/>
        </w:rPr>
        <w:t>feet</w:t>
      </w:r>
      <w:r>
        <w:rPr>
          <w:spacing w:val="-9"/>
          <w:w w:val="105"/>
        </w:rPr>
        <w:t xml:space="preserve"> </w:t>
      </w:r>
      <w:r>
        <w:rPr>
          <w:w w:val="105"/>
        </w:rPr>
        <w:t>of</w:t>
      </w:r>
      <w:r>
        <w:rPr>
          <w:spacing w:val="-10"/>
          <w:w w:val="105"/>
        </w:rPr>
        <w:t xml:space="preserve"> </w:t>
      </w:r>
      <w:r>
        <w:rPr>
          <w:w w:val="105"/>
        </w:rPr>
        <w:t>finished</w:t>
      </w:r>
      <w:r>
        <w:rPr>
          <w:spacing w:val="-1"/>
          <w:w w:val="105"/>
        </w:rPr>
        <w:t xml:space="preserve"> </w:t>
      </w:r>
      <w:r>
        <w:rPr>
          <w:w w:val="105"/>
        </w:rPr>
        <w:t>living</w:t>
      </w:r>
      <w:r>
        <w:rPr>
          <w:spacing w:val="-13"/>
          <w:w w:val="105"/>
        </w:rPr>
        <w:t xml:space="preserve"> </w:t>
      </w:r>
      <w:r>
        <w:rPr>
          <w:w w:val="105"/>
        </w:rPr>
        <w:t>area</w:t>
      </w:r>
      <w:r>
        <w:rPr>
          <w:spacing w:val="-16"/>
          <w:w w:val="105"/>
        </w:rPr>
        <w:t xml:space="preserve"> </w:t>
      </w:r>
      <w:r>
        <w:rPr>
          <w:w w:val="105"/>
        </w:rPr>
        <w:t>above</w:t>
      </w:r>
      <w:r>
        <w:rPr>
          <w:spacing w:val="-4"/>
          <w:w w:val="105"/>
        </w:rPr>
        <w:t xml:space="preserve"> </w:t>
      </w:r>
      <w:r>
        <w:rPr>
          <w:w w:val="105"/>
        </w:rPr>
        <w:t>the</w:t>
      </w:r>
      <w:r>
        <w:rPr>
          <w:spacing w:val="-13"/>
          <w:w w:val="105"/>
        </w:rPr>
        <w:t xml:space="preserve"> </w:t>
      </w:r>
      <w:r>
        <w:rPr>
          <w:w w:val="105"/>
        </w:rPr>
        <w:t>finished lot grade. Three-story</w:t>
      </w:r>
      <w:r>
        <w:rPr>
          <w:spacing w:val="35"/>
          <w:w w:val="105"/>
        </w:rPr>
        <w:t xml:space="preserve"> </w:t>
      </w:r>
      <w:r>
        <w:rPr>
          <w:w w:val="105"/>
        </w:rPr>
        <w:t>dwellings shall have at least 350 square feet on the main floor, and not</w:t>
      </w:r>
      <w:r>
        <w:rPr>
          <w:spacing w:val="-1"/>
          <w:w w:val="105"/>
        </w:rPr>
        <w:t xml:space="preserve"> </w:t>
      </w:r>
      <w:r>
        <w:rPr>
          <w:w w:val="105"/>
        </w:rPr>
        <w:t>less than a total of 1700</w:t>
      </w:r>
      <w:r>
        <w:rPr>
          <w:spacing w:val="-9"/>
          <w:w w:val="105"/>
        </w:rPr>
        <w:t xml:space="preserve"> </w:t>
      </w:r>
      <w:r>
        <w:rPr>
          <w:w w:val="105"/>
        </w:rPr>
        <w:t>square</w:t>
      </w:r>
      <w:r>
        <w:rPr>
          <w:spacing w:val="-10"/>
          <w:w w:val="105"/>
        </w:rPr>
        <w:t xml:space="preserve"> </w:t>
      </w:r>
      <w:r>
        <w:rPr>
          <w:w w:val="105"/>
        </w:rPr>
        <w:t>feet</w:t>
      </w:r>
      <w:r>
        <w:rPr>
          <w:spacing w:val="-9"/>
          <w:w w:val="105"/>
        </w:rPr>
        <w:t xml:space="preserve"> </w:t>
      </w:r>
      <w:r>
        <w:rPr>
          <w:w w:val="105"/>
        </w:rPr>
        <w:t>of</w:t>
      </w:r>
      <w:r>
        <w:rPr>
          <w:spacing w:val="-10"/>
          <w:w w:val="105"/>
        </w:rPr>
        <w:t xml:space="preserve"> </w:t>
      </w:r>
      <w:r>
        <w:rPr>
          <w:w w:val="105"/>
        </w:rPr>
        <w:t>finished</w:t>
      </w:r>
      <w:r>
        <w:rPr>
          <w:spacing w:val="-1"/>
          <w:w w:val="105"/>
        </w:rPr>
        <w:t xml:space="preserve"> </w:t>
      </w:r>
      <w:r>
        <w:rPr>
          <w:w w:val="105"/>
        </w:rPr>
        <w:t>living</w:t>
      </w:r>
      <w:r>
        <w:rPr>
          <w:spacing w:val="-13"/>
          <w:w w:val="105"/>
        </w:rPr>
        <w:t xml:space="preserve"> </w:t>
      </w:r>
      <w:r>
        <w:rPr>
          <w:w w:val="105"/>
        </w:rPr>
        <w:t>area</w:t>
      </w:r>
      <w:r>
        <w:rPr>
          <w:spacing w:val="-16"/>
          <w:w w:val="105"/>
        </w:rPr>
        <w:t xml:space="preserve"> </w:t>
      </w:r>
      <w:r>
        <w:rPr>
          <w:w w:val="105"/>
        </w:rPr>
        <w:t>above</w:t>
      </w:r>
      <w:r>
        <w:rPr>
          <w:spacing w:val="-4"/>
          <w:w w:val="105"/>
        </w:rPr>
        <w:t xml:space="preserve"> </w:t>
      </w:r>
      <w:r>
        <w:rPr>
          <w:w w:val="105"/>
        </w:rPr>
        <w:t>the</w:t>
      </w:r>
      <w:r>
        <w:rPr>
          <w:spacing w:val="-13"/>
          <w:w w:val="105"/>
        </w:rPr>
        <w:t xml:space="preserve"> </w:t>
      </w:r>
      <w:r>
        <w:rPr>
          <w:w w:val="105"/>
        </w:rPr>
        <w:t>finished lot grade.</w:t>
      </w:r>
    </w:p>
    <w:p w14:paraId="20E0FBB3" w14:textId="77777777" w:rsidR="00E112D0" w:rsidRDefault="008A240C" w:rsidP="0087196C">
      <w:pPr>
        <w:pStyle w:val="ListParagraph"/>
        <w:numPr>
          <w:ilvl w:val="2"/>
          <w:numId w:val="1"/>
        </w:numPr>
        <w:tabs>
          <w:tab w:val="left" w:pos="3033"/>
        </w:tabs>
        <w:spacing w:before="248" w:line="271" w:lineRule="auto"/>
        <w:ind w:left="3033" w:right="793" w:hanging="713"/>
        <w:jc w:val="both"/>
        <w:rPr>
          <w:sz w:val="23"/>
        </w:rPr>
      </w:pPr>
      <w:r>
        <w:rPr>
          <w:w w:val="105"/>
          <w:sz w:val="23"/>
        </w:rPr>
        <w:t>Twin home units:</w:t>
      </w:r>
      <w:r>
        <w:rPr>
          <w:spacing w:val="-5"/>
          <w:w w:val="105"/>
          <w:sz w:val="23"/>
        </w:rPr>
        <w:t xml:space="preserve"> </w:t>
      </w:r>
      <w:r>
        <w:rPr>
          <w:w w:val="105"/>
          <w:sz w:val="23"/>
        </w:rPr>
        <w:t>All dwelling units will be</w:t>
      </w:r>
      <w:r>
        <w:rPr>
          <w:spacing w:val="-1"/>
          <w:w w:val="105"/>
          <w:sz w:val="23"/>
        </w:rPr>
        <w:t xml:space="preserve"> </w:t>
      </w:r>
      <w:r>
        <w:rPr>
          <w:w w:val="105"/>
          <w:sz w:val="23"/>
        </w:rPr>
        <w:t>two-</w:t>
      </w:r>
      <w:r>
        <w:rPr>
          <w:spacing w:val="-7"/>
          <w:w w:val="105"/>
          <w:sz w:val="23"/>
        </w:rPr>
        <w:t xml:space="preserve"> </w:t>
      </w:r>
      <w:r>
        <w:rPr>
          <w:w w:val="105"/>
          <w:sz w:val="23"/>
        </w:rPr>
        <w:t>or three-story</w:t>
      </w:r>
      <w:r>
        <w:rPr>
          <w:spacing w:val="-8"/>
          <w:w w:val="105"/>
          <w:sz w:val="23"/>
        </w:rPr>
        <w:t xml:space="preserve"> </w:t>
      </w:r>
      <w:r>
        <w:rPr>
          <w:w w:val="105"/>
          <w:sz w:val="23"/>
        </w:rPr>
        <w:t>structures.</w:t>
      </w:r>
      <w:r>
        <w:rPr>
          <w:spacing w:val="-11"/>
          <w:w w:val="105"/>
          <w:sz w:val="23"/>
        </w:rPr>
        <w:t xml:space="preserve"> </w:t>
      </w:r>
      <w:r>
        <w:rPr>
          <w:w w:val="105"/>
          <w:sz w:val="23"/>
        </w:rPr>
        <w:t>Two-story</w:t>
      </w:r>
      <w:r>
        <w:rPr>
          <w:spacing w:val="-7"/>
          <w:w w:val="105"/>
          <w:sz w:val="23"/>
        </w:rPr>
        <w:t xml:space="preserve"> </w:t>
      </w:r>
      <w:r>
        <w:rPr>
          <w:w w:val="105"/>
          <w:sz w:val="23"/>
        </w:rPr>
        <w:t>dwellings</w:t>
      </w:r>
      <w:r>
        <w:rPr>
          <w:spacing w:val="-16"/>
          <w:w w:val="105"/>
          <w:sz w:val="23"/>
        </w:rPr>
        <w:t xml:space="preserve"> </w:t>
      </w:r>
      <w:r>
        <w:rPr>
          <w:w w:val="105"/>
          <w:sz w:val="23"/>
        </w:rPr>
        <w:t>shall</w:t>
      </w:r>
      <w:r>
        <w:rPr>
          <w:spacing w:val="-10"/>
          <w:w w:val="105"/>
          <w:sz w:val="23"/>
        </w:rPr>
        <w:t xml:space="preserve"> </w:t>
      </w:r>
      <w:r>
        <w:rPr>
          <w:w w:val="105"/>
          <w:sz w:val="23"/>
        </w:rPr>
        <w:t>have</w:t>
      </w:r>
      <w:r>
        <w:rPr>
          <w:spacing w:val="-15"/>
          <w:w w:val="105"/>
          <w:sz w:val="23"/>
        </w:rPr>
        <w:t xml:space="preserve"> </w:t>
      </w:r>
      <w:r>
        <w:rPr>
          <w:w w:val="105"/>
          <w:sz w:val="23"/>
        </w:rPr>
        <w:t>at</w:t>
      </w:r>
      <w:r>
        <w:rPr>
          <w:spacing w:val="-11"/>
          <w:w w:val="105"/>
          <w:sz w:val="23"/>
        </w:rPr>
        <w:t xml:space="preserve"> </w:t>
      </w:r>
      <w:r>
        <w:rPr>
          <w:w w:val="105"/>
          <w:sz w:val="23"/>
        </w:rPr>
        <w:t>least</w:t>
      </w:r>
      <w:r>
        <w:rPr>
          <w:spacing w:val="-15"/>
          <w:w w:val="105"/>
          <w:sz w:val="23"/>
        </w:rPr>
        <w:t xml:space="preserve"> </w:t>
      </w:r>
      <w:r>
        <w:rPr>
          <w:w w:val="105"/>
          <w:sz w:val="23"/>
        </w:rPr>
        <w:t>600 square feet on</w:t>
      </w:r>
      <w:r>
        <w:rPr>
          <w:spacing w:val="-1"/>
          <w:w w:val="105"/>
          <w:sz w:val="23"/>
        </w:rPr>
        <w:t xml:space="preserve"> </w:t>
      </w:r>
      <w:r>
        <w:rPr>
          <w:w w:val="105"/>
          <w:sz w:val="23"/>
        </w:rPr>
        <w:t>the main floor, and not less than a total of 1200 square feet of finished living area above the finished lot grade.</w:t>
      </w:r>
      <w:r>
        <w:rPr>
          <w:spacing w:val="-6"/>
          <w:w w:val="105"/>
          <w:sz w:val="23"/>
        </w:rPr>
        <w:t xml:space="preserve"> </w:t>
      </w:r>
      <w:r>
        <w:rPr>
          <w:w w:val="105"/>
          <w:sz w:val="23"/>
        </w:rPr>
        <w:t>Three-story</w:t>
      </w:r>
      <w:r>
        <w:rPr>
          <w:spacing w:val="40"/>
          <w:w w:val="105"/>
          <w:sz w:val="23"/>
        </w:rPr>
        <w:t xml:space="preserve"> </w:t>
      </w:r>
      <w:r>
        <w:rPr>
          <w:w w:val="105"/>
          <w:sz w:val="23"/>
        </w:rPr>
        <w:t>dwellings shall have at least 350 square feet on the main floor, and not</w:t>
      </w:r>
      <w:r>
        <w:rPr>
          <w:spacing w:val="-1"/>
          <w:w w:val="105"/>
          <w:sz w:val="23"/>
        </w:rPr>
        <w:t xml:space="preserve"> </w:t>
      </w:r>
      <w:r>
        <w:rPr>
          <w:w w:val="105"/>
          <w:sz w:val="23"/>
        </w:rPr>
        <w:t>less</w:t>
      </w:r>
      <w:r>
        <w:rPr>
          <w:spacing w:val="-4"/>
          <w:w w:val="105"/>
          <w:sz w:val="23"/>
        </w:rPr>
        <w:t xml:space="preserve"> </w:t>
      </w:r>
      <w:r>
        <w:rPr>
          <w:w w:val="105"/>
          <w:sz w:val="23"/>
        </w:rPr>
        <w:t>than a total of 1700 square feet of finished living area above the finished lot grade.</w:t>
      </w:r>
      <w:commentRangeEnd w:id="0"/>
      <w:r w:rsidR="00C67E93">
        <w:rPr>
          <w:rStyle w:val="CommentReference"/>
          <w:sz w:val="23"/>
          <w:szCs w:val="22"/>
        </w:rPr>
        <w:commentReference w:id="0"/>
      </w:r>
    </w:p>
    <w:p w14:paraId="7224D57F" w14:textId="3AE6CA2C" w:rsidR="00E112D0" w:rsidRDefault="008A240C" w:rsidP="0087196C">
      <w:pPr>
        <w:pStyle w:val="BodyText"/>
        <w:spacing w:before="249" w:line="276" w:lineRule="auto"/>
        <w:ind w:left="2318" w:right="540" w:firstLine="1"/>
        <w:jc w:val="both"/>
      </w:pPr>
      <w:r>
        <w:rPr>
          <w:w w:val="105"/>
        </w:rPr>
        <w:t>The</w:t>
      </w:r>
      <w:r>
        <w:rPr>
          <w:spacing w:val="-16"/>
          <w:w w:val="105"/>
        </w:rPr>
        <w:t xml:space="preserve"> </w:t>
      </w:r>
      <w:r>
        <w:rPr>
          <w:w w:val="105"/>
        </w:rPr>
        <w:t>required</w:t>
      </w:r>
      <w:r>
        <w:rPr>
          <w:spacing w:val="-8"/>
          <w:w w:val="105"/>
        </w:rPr>
        <w:t xml:space="preserve"> </w:t>
      </w:r>
      <w:r>
        <w:rPr>
          <w:w w:val="105"/>
        </w:rPr>
        <w:t>square</w:t>
      </w:r>
      <w:r>
        <w:rPr>
          <w:spacing w:val="-11"/>
          <w:w w:val="105"/>
        </w:rPr>
        <w:t xml:space="preserve"> </w:t>
      </w:r>
      <w:r>
        <w:rPr>
          <w:w w:val="105"/>
        </w:rPr>
        <w:t>footage</w:t>
      </w:r>
      <w:r>
        <w:rPr>
          <w:spacing w:val="-9"/>
          <w:w w:val="105"/>
        </w:rPr>
        <w:t xml:space="preserve"> </w:t>
      </w:r>
      <w:r>
        <w:rPr>
          <w:w w:val="105"/>
        </w:rPr>
        <w:t>is</w:t>
      </w:r>
      <w:r>
        <w:rPr>
          <w:spacing w:val="-11"/>
          <w:w w:val="105"/>
        </w:rPr>
        <w:t xml:space="preserve"> </w:t>
      </w:r>
      <w:r>
        <w:rPr>
          <w:w w:val="105"/>
        </w:rPr>
        <w:t>exclusive</w:t>
      </w:r>
      <w:r>
        <w:rPr>
          <w:spacing w:val="-3"/>
          <w:w w:val="105"/>
        </w:rPr>
        <w:t xml:space="preserve"> </w:t>
      </w:r>
      <w:r>
        <w:rPr>
          <w:w w:val="105"/>
        </w:rPr>
        <w:t>of</w:t>
      </w:r>
      <w:r>
        <w:rPr>
          <w:spacing w:val="-16"/>
          <w:w w:val="105"/>
        </w:rPr>
        <w:t xml:space="preserve"> </w:t>
      </w:r>
      <w:r>
        <w:rPr>
          <w:w w:val="105"/>
        </w:rPr>
        <w:t>garage</w:t>
      </w:r>
      <w:r w:rsidR="00DD47B2">
        <w:rPr>
          <w:w w:val="105"/>
        </w:rPr>
        <w:t>s</w:t>
      </w:r>
      <w:r>
        <w:rPr>
          <w:w w:val="105"/>
        </w:rPr>
        <w:t>,</w:t>
      </w:r>
      <w:r>
        <w:rPr>
          <w:spacing w:val="-6"/>
          <w:w w:val="105"/>
        </w:rPr>
        <w:t xml:space="preserve"> </w:t>
      </w:r>
      <w:r>
        <w:rPr>
          <w:w w:val="105"/>
        </w:rPr>
        <w:t>porches,</w:t>
      </w:r>
      <w:r>
        <w:rPr>
          <w:spacing w:val="-8"/>
          <w:w w:val="105"/>
        </w:rPr>
        <w:t xml:space="preserve"> </w:t>
      </w:r>
      <w:r>
        <w:rPr>
          <w:w w:val="105"/>
        </w:rPr>
        <w:t>decks, and similar features.</w:t>
      </w:r>
    </w:p>
    <w:p w14:paraId="43504B1C" w14:textId="77777777" w:rsidR="0087196C" w:rsidRPr="00936628" w:rsidRDefault="008A240C" w:rsidP="0087196C">
      <w:pPr>
        <w:pStyle w:val="ListParagraph"/>
        <w:numPr>
          <w:ilvl w:val="0"/>
          <w:numId w:val="1"/>
        </w:numPr>
        <w:tabs>
          <w:tab w:val="left" w:pos="1595"/>
        </w:tabs>
        <w:spacing w:line="264" w:lineRule="auto"/>
        <w:ind w:left="863" w:right="77" w:firstLine="7"/>
        <w:jc w:val="both"/>
        <w:rPr>
          <w:sz w:val="23"/>
        </w:rPr>
      </w:pPr>
      <w:r>
        <w:rPr>
          <w:w w:val="105"/>
          <w:sz w:val="23"/>
          <w:u w:val="thick"/>
        </w:rPr>
        <w:t>Additional Sample Elevations.</w:t>
      </w:r>
      <w:r>
        <w:rPr>
          <w:spacing w:val="40"/>
          <w:w w:val="105"/>
          <w:sz w:val="23"/>
        </w:rPr>
        <w:t xml:space="preserve"> </w:t>
      </w:r>
      <w:r>
        <w:rPr>
          <w:b/>
          <w:w w:val="105"/>
          <w:sz w:val="24"/>
        </w:rPr>
        <w:t>Exhibit J</w:t>
      </w:r>
      <w:r>
        <w:rPr>
          <w:b/>
          <w:spacing w:val="-20"/>
          <w:w w:val="105"/>
          <w:sz w:val="24"/>
        </w:rPr>
        <w:t xml:space="preserve"> </w:t>
      </w:r>
      <w:r>
        <w:rPr>
          <w:w w:val="105"/>
          <w:sz w:val="23"/>
        </w:rPr>
        <w:t xml:space="preserve">attached hereto is hereby added as </w:t>
      </w:r>
      <w:r>
        <w:rPr>
          <w:b/>
          <w:w w:val="105"/>
          <w:sz w:val="24"/>
        </w:rPr>
        <w:t>Exhibit</w:t>
      </w:r>
      <w:r>
        <w:rPr>
          <w:b/>
          <w:spacing w:val="-14"/>
          <w:w w:val="105"/>
          <w:sz w:val="24"/>
        </w:rPr>
        <w:t xml:space="preserve"> </w:t>
      </w:r>
      <w:r>
        <w:rPr>
          <w:b/>
          <w:w w:val="105"/>
          <w:sz w:val="24"/>
        </w:rPr>
        <w:t>J</w:t>
      </w:r>
      <w:r>
        <w:rPr>
          <w:b/>
          <w:spacing w:val="-16"/>
          <w:w w:val="105"/>
          <w:sz w:val="24"/>
        </w:rPr>
        <w:t xml:space="preserve"> </w:t>
      </w:r>
      <w:r>
        <w:rPr>
          <w:w w:val="105"/>
          <w:sz w:val="23"/>
        </w:rPr>
        <w:t>to</w:t>
      </w:r>
      <w:r>
        <w:rPr>
          <w:spacing w:val="-2"/>
          <w:w w:val="105"/>
          <w:sz w:val="23"/>
        </w:rPr>
        <w:t xml:space="preserve"> </w:t>
      </w:r>
      <w:r>
        <w:rPr>
          <w:w w:val="105"/>
          <w:sz w:val="23"/>
        </w:rPr>
        <w:t>the</w:t>
      </w:r>
      <w:r>
        <w:rPr>
          <w:spacing w:val="-22"/>
          <w:w w:val="105"/>
          <w:sz w:val="23"/>
        </w:rPr>
        <w:t xml:space="preserve"> </w:t>
      </w:r>
      <w:r>
        <w:rPr>
          <w:w w:val="105"/>
          <w:sz w:val="23"/>
        </w:rPr>
        <w:t>Agreement, which</w:t>
      </w:r>
      <w:r>
        <w:rPr>
          <w:spacing w:val="-10"/>
          <w:w w:val="105"/>
          <w:sz w:val="23"/>
        </w:rPr>
        <w:t xml:space="preserve"> </w:t>
      </w:r>
      <w:r>
        <w:rPr>
          <w:w w:val="105"/>
          <w:sz w:val="23"/>
        </w:rPr>
        <w:t>contains,</w:t>
      </w:r>
      <w:r>
        <w:rPr>
          <w:spacing w:val="-1"/>
          <w:w w:val="105"/>
          <w:sz w:val="23"/>
        </w:rPr>
        <w:t xml:space="preserve"> </w:t>
      </w:r>
      <w:r>
        <w:rPr>
          <w:w w:val="105"/>
          <w:sz w:val="23"/>
        </w:rPr>
        <w:t>in</w:t>
      </w:r>
      <w:r>
        <w:rPr>
          <w:spacing w:val="-1"/>
          <w:w w:val="105"/>
          <w:sz w:val="23"/>
        </w:rPr>
        <w:t xml:space="preserve"> </w:t>
      </w:r>
      <w:r>
        <w:rPr>
          <w:w w:val="105"/>
          <w:sz w:val="23"/>
        </w:rPr>
        <w:t>addition</w:t>
      </w:r>
      <w:r>
        <w:rPr>
          <w:spacing w:val="-3"/>
          <w:w w:val="105"/>
          <w:sz w:val="23"/>
        </w:rPr>
        <w:t xml:space="preserve"> </w:t>
      </w:r>
      <w:r>
        <w:rPr>
          <w:w w:val="105"/>
          <w:sz w:val="23"/>
        </w:rPr>
        <w:t>to</w:t>
      </w:r>
      <w:r>
        <w:rPr>
          <w:spacing w:val="-16"/>
          <w:w w:val="105"/>
          <w:sz w:val="23"/>
        </w:rPr>
        <w:t xml:space="preserve"> </w:t>
      </w:r>
      <w:r>
        <w:rPr>
          <w:w w:val="105"/>
          <w:sz w:val="23"/>
        </w:rPr>
        <w:t>the</w:t>
      </w:r>
      <w:r>
        <w:rPr>
          <w:spacing w:val="-13"/>
          <w:w w:val="105"/>
          <w:sz w:val="23"/>
        </w:rPr>
        <w:t xml:space="preserve"> </w:t>
      </w:r>
      <w:r>
        <w:rPr>
          <w:w w:val="105"/>
          <w:sz w:val="23"/>
        </w:rPr>
        <w:t>representations</w:t>
      </w:r>
      <w:r>
        <w:rPr>
          <w:spacing w:val="-16"/>
          <w:w w:val="105"/>
          <w:sz w:val="23"/>
        </w:rPr>
        <w:t xml:space="preserve"> </w:t>
      </w:r>
      <w:r>
        <w:rPr>
          <w:w w:val="105"/>
          <w:sz w:val="23"/>
        </w:rPr>
        <w:t>attached</w:t>
      </w:r>
      <w:r>
        <w:rPr>
          <w:spacing w:val="-2"/>
          <w:w w:val="105"/>
          <w:sz w:val="23"/>
        </w:rPr>
        <w:t xml:space="preserve"> </w:t>
      </w:r>
      <w:r>
        <w:rPr>
          <w:w w:val="105"/>
          <w:sz w:val="23"/>
        </w:rPr>
        <w:t>to the</w:t>
      </w:r>
      <w:r>
        <w:rPr>
          <w:spacing w:val="-20"/>
          <w:w w:val="105"/>
          <w:sz w:val="23"/>
        </w:rPr>
        <w:t xml:space="preserve"> </w:t>
      </w:r>
      <w:r>
        <w:rPr>
          <w:w w:val="105"/>
          <w:sz w:val="23"/>
        </w:rPr>
        <w:t>Agreement as</w:t>
      </w:r>
      <w:r>
        <w:rPr>
          <w:spacing w:val="-13"/>
          <w:w w:val="105"/>
          <w:sz w:val="23"/>
        </w:rPr>
        <w:t xml:space="preserve"> </w:t>
      </w:r>
      <w:r>
        <w:rPr>
          <w:b/>
          <w:w w:val="105"/>
          <w:sz w:val="24"/>
        </w:rPr>
        <w:t>Exhibits E</w:t>
      </w:r>
      <w:r>
        <w:rPr>
          <w:b/>
          <w:spacing w:val="-15"/>
          <w:w w:val="105"/>
          <w:sz w:val="24"/>
        </w:rPr>
        <w:t xml:space="preserve"> </w:t>
      </w:r>
      <w:r>
        <w:rPr>
          <w:w w:val="105"/>
          <w:sz w:val="23"/>
        </w:rPr>
        <w:t xml:space="preserve">and </w:t>
      </w:r>
      <w:r>
        <w:rPr>
          <w:b/>
          <w:w w:val="105"/>
          <w:sz w:val="24"/>
        </w:rPr>
        <w:t>F,</w:t>
      </w:r>
      <w:r>
        <w:rPr>
          <w:b/>
          <w:spacing w:val="-7"/>
          <w:w w:val="105"/>
          <w:sz w:val="24"/>
        </w:rPr>
        <w:t xml:space="preserve"> </w:t>
      </w:r>
      <w:r>
        <w:rPr>
          <w:w w:val="105"/>
          <w:sz w:val="23"/>
        </w:rPr>
        <w:t>illustrative representations</w:t>
      </w:r>
      <w:r>
        <w:rPr>
          <w:spacing w:val="-8"/>
          <w:w w:val="105"/>
          <w:sz w:val="23"/>
        </w:rPr>
        <w:t xml:space="preserve"> </w:t>
      </w:r>
      <w:r>
        <w:rPr>
          <w:w w:val="105"/>
          <w:sz w:val="23"/>
        </w:rPr>
        <w:t>of</w:t>
      </w:r>
      <w:r>
        <w:rPr>
          <w:spacing w:val="-4"/>
          <w:w w:val="105"/>
          <w:sz w:val="23"/>
        </w:rPr>
        <w:t xml:space="preserve"> </w:t>
      </w:r>
      <w:r>
        <w:rPr>
          <w:w w:val="105"/>
          <w:sz w:val="23"/>
        </w:rPr>
        <w:t>the</w:t>
      </w:r>
      <w:r>
        <w:rPr>
          <w:spacing w:val="-10"/>
          <w:w w:val="105"/>
          <w:sz w:val="23"/>
        </w:rPr>
        <w:t xml:space="preserve"> </w:t>
      </w:r>
      <w:r>
        <w:rPr>
          <w:w w:val="105"/>
          <w:sz w:val="23"/>
        </w:rPr>
        <w:t>allowable housing styles</w:t>
      </w:r>
      <w:r>
        <w:rPr>
          <w:spacing w:val="-4"/>
          <w:w w:val="105"/>
          <w:sz w:val="23"/>
        </w:rPr>
        <w:t xml:space="preserve"> </w:t>
      </w:r>
      <w:r>
        <w:rPr>
          <w:w w:val="105"/>
          <w:sz w:val="23"/>
        </w:rPr>
        <w:t>and</w:t>
      </w:r>
      <w:r>
        <w:rPr>
          <w:spacing w:val="-10"/>
          <w:w w:val="105"/>
          <w:sz w:val="23"/>
        </w:rPr>
        <w:t xml:space="preserve"> </w:t>
      </w:r>
      <w:r>
        <w:rPr>
          <w:w w:val="105"/>
          <w:sz w:val="23"/>
        </w:rPr>
        <w:t>appearances</w:t>
      </w:r>
      <w:r>
        <w:rPr>
          <w:spacing w:val="-2"/>
          <w:w w:val="105"/>
          <w:sz w:val="23"/>
        </w:rPr>
        <w:t xml:space="preserve"> </w:t>
      </w:r>
      <w:r>
        <w:rPr>
          <w:w w:val="105"/>
          <w:sz w:val="23"/>
        </w:rPr>
        <w:t>for</w:t>
      </w:r>
      <w:r>
        <w:rPr>
          <w:spacing w:val="-13"/>
          <w:w w:val="105"/>
          <w:sz w:val="23"/>
        </w:rPr>
        <w:t xml:space="preserve"> </w:t>
      </w:r>
      <w:r>
        <w:rPr>
          <w:w w:val="105"/>
          <w:sz w:val="23"/>
        </w:rPr>
        <w:t>the</w:t>
      </w:r>
      <w:r>
        <w:rPr>
          <w:spacing w:val="-13"/>
          <w:w w:val="105"/>
          <w:sz w:val="23"/>
        </w:rPr>
        <w:t xml:space="preserve"> </w:t>
      </w:r>
      <w:r>
        <w:rPr>
          <w:w w:val="105"/>
          <w:sz w:val="23"/>
        </w:rPr>
        <w:t>dwelling units</w:t>
      </w:r>
      <w:r>
        <w:rPr>
          <w:spacing w:val="-14"/>
          <w:w w:val="105"/>
          <w:sz w:val="23"/>
        </w:rPr>
        <w:t xml:space="preserve"> </w:t>
      </w:r>
      <w:r>
        <w:rPr>
          <w:w w:val="105"/>
          <w:sz w:val="23"/>
        </w:rPr>
        <w:t>to</w:t>
      </w:r>
      <w:r>
        <w:rPr>
          <w:spacing w:val="-8"/>
          <w:w w:val="105"/>
          <w:sz w:val="23"/>
        </w:rPr>
        <w:t xml:space="preserve"> </w:t>
      </w:r>
      <w:r>
        <w:rPr>
          <w:w w:val="105"/>
          <w:sz w:val="23"/>
        </w:rPr>
        <w:t>be</w:t>
      </w:r>
      <w:r>
        <w:rPr>
          <w:spacing w:val="-14"/>
          <w:w w:val="105"/>
          <w:sz w:val="23"/>
        </w:rPr>
        <w:t xml:space="preserve"> </w:t>
      </w:r>
      <w:r>
        <w:rPr>
          <w:w w:val="105"/>
          <w:sz w:val="23"/>
        </w:rPr>
        <w:t>constructed upon</w:t>
      </w:r>
      <w:r>
        <w:rPr>
          <w:spacing w:val="-13"/>
          <w:w w:val="105"/>
          <w:sz w:val="23"/>
        </w:rPr>
        <w:t xml:space="preserve"> </w:t>
      </w:r>
      <w:r>
        <w:rPr>
          <w:w w:val="105"/>
          <w:sz w:val="23"/>
        </w:rPr>
        <w:t>the</w:t>
      </w:r>
      <w:r>
        <w:rPr>
          <w:spacing w:val="-9"/>
          <w:w w:val="105"/>
          <w:sz w:val="23"/>
        </w:rPr>
        <w:t xml:space="preserve"> </w:t>
      </w:r>
      <w:r>
        <w:rPr>
          <w:w w:val="105"/>
          <w:sz w:val="23"/>
        </w:rPr>
        <w:t>Phase</w:t>
      </w:r>
      <w:r>
        <w:rPr>
          <w:spacing w:val="-12"/>
          <w:w w:val="105"/>
          <w:sz w:val="23"/>
        </w:rPr>
        <w:t xml:space="preserve"> </w:t>
      </w:r>
      <w:r>
        <w:rPr>
          <w:w w:val="105"/>
          <w:sz w:val="23"/>
        </w:rPr>
        <w:t>2</w:t>
      </w:r>
      <w:r>
        <w:rPr>
          <w:spacing w:val="-7"/>
          <w:w w:val="105"/>
          <w:sz w:val="23"/>
        </w:rPr>
        <w:t xml:space="preserve"> </w:t>
      </w:r>
      <w:r>
        <w:rPr>
          <w:w w:val="105"/>
          <w:sz w:val="23"/>
        </w:rPr>
        <w:t>Property.</w:t>
      </w:r>
    </w:p>
    <w:p w14:paraId="0A1F5051" w14:textId="2DA2B563" w:rsidR="00E112D0" w:rsidRPr="00936628" w:rsidRDefault="0087196C" w:rsidP="0087196C">
      <w:pPr>
        <w:pStyle w:val="ListParagraph"/>
        <w:numPr>
          <w:ilvl w:val="0"/>
          <w:numId w:val="1"/>
        </w:numPr>
        <w:tabs>
          <w:tab w:val="left" w:pos="1595"/>
        </w:tabs>
        <w:spacing w:line="264" w:lineRule="auto"/>
        <w:ind w:left="863" w:right="77" w:firstLine="7"/>
        <w:jc w:val="both"/>
        <w:rPr>
          <w:sz w:val="23"/>
        </w:rPr>
      </w:pPr>
      <w:r w:rsidRPr="00936628">
        <w:rPr>
          <w:w w:val="105"/>
          <w:sz w:val="23"/>
          <w:u w:val="single"/>
        </w:rPr>
        <w:t>Scope of Amendment</w:t>
      </w:r>
      <w:r>
        <w:rPr>
          <w:w w:val="105"/>
          <w:sz w:val="23"/>
          <w:u w:val="thick"/>
        </w:rPr>
        <w:t>.</w:t>
      </w:r>
      <w:r w:rsidR="006A4331">
        <w:rPr>
          <w:w w:val="105"/>
          <w:sz w:val="23"/>
        </w:rPr>
        <w:t xml:space="preserve"> </w:t>
      </w:r>
      <w:r>
        <w:rPr>
          <w:w w:val="105"/>
          <w:sz w:val="23"/>
        </w:rPr>
        <w:t xml:space="preserve">This Amendment applies exclusively to the Phase 2 Property and shall not modify, amend, waive, or otherwise affect any provision of the Agreement applicable to the Phase 1 Property or any other property within the Villages at Arrowhead Park development. </w:t>
      </w:r>
    </w:p>
    <w:p w14:paraId="1E792EA5" w14:textId="375F81F5" w:rsidR="0087196C" w:rsidRPr="00A07090" w:rsidRDefault="0087196C" w:rsidP="0087196C">
      <w:pPr>
        <w:pStyle w:val="ListParagraph"/>
        <w:numPr>
          <w:ilvl w:val="0"/>
          <w:numId w:val="1"/>
        </w:numPr>
        <w:tabs>
          <w:tab w:val="left" w:pos="1595"/>
        </w:tabs>
        <w:spacing w:line="264" w:lineRule="auto"/>
        <w:ind w:left="863" w:right="77" w:firstLine="7"/>
        <w:jc w:val="both"/>
        <w:rPr>
          <w:w w:val="105"/>
          <w:sz w:val="23"/>
        </w:rPr>
      </w:pPr>
      <w:r>
        <w:rPr>
          <w:w w:val="105"/>
          <w:sz w:val="23"/>
          <w:u w:val="thick"/>
        </w:rPr>
        <w:t xml:space="preserve">Ratification; Control of Conflicting Provisions. </w:t>
      </w:r>
      <w:r w:rsidRPr="00A07090">
        <w:rPr>
          <w:w w:val="105"/>
          <w:sz w:val="23"/>
        </w:rPr>
        <w:t xml:space="preserve">The Agreement, as modified by this Amendment, is and shall remain in full force and effect and is hereby ratified by the Parties. To the extent that there is any conflict between the provisions of the Agreement and the provisions set forth in this Amendment, the provisions set forth in this Amendment shall control and supersede such conflicting terms in the Agreement. Except as expressly stated otherwise, the term, “Agreement” shall refer to the Agreement as </w:t>
      </w:r>
      <w:r w:rsidR="00936628" w:rsidRPr="00A07090">
        <w:rPr>
          <w:w w:val="105"/>
          <w:sz w:val="23"/>
        </w:rPr>
        <w:t xml:space="preserve">modified by this Amendment. Except as expressly modified by this Amendment, all terms, covenants, conditions, obligations, and provisions of the Agreement shall remain unchanged and are hereby ratified and affirmed by the Parties. </w:t>
      </w:r>
      <w:r w:rsidRPr="00A07090">
        <w:rPr>
          <w:w w:val="105"/>
          <w:sz w:val="23"/>
        </w:rPr>
        <w:t xml:space="preserve"> </w:t>
      </w:r>
    </w:p>
    <w:p w14:paraId="3F2D76D3" w14:textId="77777777" w:rsidR="00936628" w:rsidRDefault="00936628" w:rsidP="00936628">
      <w:pPr>
        <w:pStyle w:val="ListParagraph"/>
        <w:numPr>
          <w:ilvl w:val="0"/>
          <w:numId w:val="1"/>
        </w:numPr>
        <w:tabs>
          <w:tab w:val="left" w:pos="1588"/>
        </w:tabs>
        <w:spacing w:before="243" w:line="276" w:lineRule="auto"/>
        <w:ind w:left="864" w:right="161" w:firstLine="0"/>
        <w:jc w:val="both"/>
        <w:rPr>
          <w:sz w:val="23"/>
        </w:rPr>
      </w:pPr>
      <w:r>
        <w:rPr>
          <w:w w:val="105"/>
          <w:sz w:val="23"/>
          <w:u w:val="thick"/>
        </w:rPr>
        <w:t>Counterparts.</w:t>
      </w:r>
      <w:r>
        <w:rPr>
          <w:spacing w:val="23"/>
          <w:w w:val="105"/>
          <w:sz w:val="23"/>
        </w:rPr>
        <w:t xml:space="preserve"> </w:t>
      </w:r>
      <w:r>
        <w:rPr>
          <w:w w:val="105"/>
          <w:sz w:val="23"/>
        </w:rPr>
        <w:t>This</w:t>
      </w:r>
      <w:r>
        <w:rPr>
          <w:spacing w:val="-21"/>
          <w:w w:val="105"/>
          <w:sz w:val="23"/>
        </w:rPr>
        <w:t xml:space="preserve"> </w:t>
      </w:r>
      <w:r>
        <w:rPr>
          <w:w w:val="105"/>
          <w:sz w:val="23"/>
        </w:rPr>
        <w:t>Amendment</w:t>
      </w:r>
      <w:r>
        <w:rPr>
          <w:spacing w:val="-15"/>
          <w:w w:val="105"/>
          <w:sz w:val="23"/>
        </w:rPr>
        <w:t xml:space="preserve"> </w:t>
      </w:r>
      <w:r>
        <w:rPr>
          <w:w w:val="105"/>
          <w:sz w:val="23"/>
        </w:rPr>
        <w:t>may</w:t>
      </w:r>
      <w:r>
        <w:rPr>
          <w:spacing w:val="-15"/>
          <w:w w:val="105"/>
          <w:sz w:val="23"/>
        </w:rPr>
        <w:t xml:space="preserve"> </w:t>
      </w:r>
      <w:r>
        <w:rPr>
          <w:w w:val="105"/>
          <w:sz w:val="23"/>
        </w:rPr>
        <w:t>be</w:t>
      </w:r>
      <w:r>
        <w:rPr>
          <w:spacing w:val="-15"/>
          <w:w w:val="105"/>
          <w:sz w:val="23"/>
        </w:rPr>
        <w:t xml:space="preserve"> </w:t>
      </w:r>
      <w:r>
        <w:rPr>
          <w:w w:val="105"/>
          <w:sz w:val="23"/>
        </w:rPr>
        <w:t>executed</w:t>
      </w:r>
      <w:r>
        <w:rPr>
          <w:spacing w:val="-15"/>
          <w:w w:val="105"/>
          <w:sz w:val="23"/>
        </w:rPr>
        <w:t xml:space="preserve"> </w:t>
      </w:r>
      <w:r>
        <w:rPr>
          <w:w w:val="105"/>
          <w:sz w:val="23"/>
        </w:rPr>
        <w:t>in</w:t>
      </w:r>
      <w:r>
        <w:rPr>
          <w:spacing w:val="-15"/>
          <w:w w:val="105"/>
          <w:sz w:val="23"/>
        </w:rPr>
        <w:t xml:space="preserve"> </w:t>
      </w:r>
      <w:r>
        <w:rPr>
          <w:w w:val="105"/>
          <w:sz w:val="23"/>
        </w:rPr>
        <w:t>separate</w:t>
      </w:r>
      <w:r>
        <w:rPr>
          <w:spacing w:val="-15"/>
          <w:w w:val="105"/>
          <w:sz w:val="23"/>
        </w:rPr>
        <w:t xml:space="preserve"> </w:t>
      </w:r>
      <w:r>
        <w:rPr>
          <w:w w:val="105"/>
          <w:sz w:val="23"/>
        </w:rPr>
        <w:t>counterparts,</w:t>
      </w:r>
      <w:r>
        <w:rPr>
          <w:spacing w:val="-15"/>
          <w:w w:val="105"/>
          <w:sz w:val="23"/>
        </w:rPr>
        <w:t xml:space="preserve"> </w:t>
      </w:r>
      <w:r>
        <w:rPr>
          <w:w w:val="105"/>
          <w:sz w:val="23"/>
        </w:rPr>
        <w:t>each</w:t>
      </w:r>
      <w:r>
        <w:rPr>
          <w:spacing w:val="-15"/>
          <w:w w:val="105"/>
          <w:sz w:val="23"/>
        </w:rPr>
        <w:t xml:space="preserve"> </w:t>
      </w:r>
      <w:r>
        <w:rPr>
          <w:w w:val="105"/>
          <w:sz w:val="23"/>
        </w:rPr>
        <w:t>of which</w:t>
      </w:r>
      <w:r>
        <w:rPr>
          <w:spacing w:val="-9"/>
          <w:w w:val="105"/>
          <w:sz w:val="23"/>
        </w:rPr>
        <w:t xml:space="preserve"> </w:t>
      </w:r>
      <w:r>
        <w:rPr>
          <w:w w:val="105"/>
          <w:sz w:val="23"/>
        </w:rPr>
        <w:t>shall be</w:t>
      </w:r>
      <w:r>
        <w:rPr>
          <w:spacing w:val="-9"/>
          <w:w w:val="105"/>
          <w:sz w:val="23"/>
        </w:rPr>
        <w:t xml:space="preserve"> </w:t>
      </w:r>
      <w:r>
        <w:rPr>
          <w:w w:val="105"/>
          <w:sz w:val="23"/>
        </w:rPr>
        <w:t>deemed</w:t>
      </w:r>
      <w:r>
        <w:rPr>
          <w:spacing w:val="-1"/>
          <w:w w:val="105"/>
          <w:sz w:val="23"/>
        </w:rPr>
        <w:t xml:space="preserve"> </w:t>
      </w:r>
      <w:r>
        <w:rPr>
          <w:w w:val="105"/>
          <w:sz w:val="23"/>
        </w:rPr>
        <w:t>an</w:t>
      </w:r>
      <w:r>
        <w:rPr>
          <w:spacing w:val="-10"/>
          <w:w w:val="105"/>
          <w:sz w:val="23"/>
        </w:rPr>
        <w:t xml:space="preserve"> </w:t>
      </w:r>
      <w:r>
        <w:rPr>
          <w:w w:val="105"/>
          <w:sz w:val="23"/>
        </w:rPr>
        <w:t>original,</w:t>
      </w:r>
      <w:r>
        <w:rPr>
          <w:spacing w:val="-2"/>
          <w:w w:val="105"/>
          <w:sz w:val="23"/>
        </w:rPr>
        <w:t xml:space="preserve"> </w:t>
      </w:r>
      <w:r>
        <w:rPr>
          <w:w w:val="105"/>
          <w:sz w:val="23"/>
        </w:rPr>
        <w:t>and</w:t>
      </w:r>
      <w:r>
        <w:rPr>
          <w:spacing w:val="-6"/>
          <w:w w:val="105"/>
          <w:sz w:val="23"/>
        </w:rPr>
        <w:t xml:space="preserve"> </w:t>
      </w:r>
      <w:r>
        <w:rPr>
          <w:w w:val="105"/>
          <w:sz w:val="23"/>
        </w:rPr>
        <w:t>all</w:t>
      </w:r>
      <w:r>
        <w:rPr>
          <w:spacing w:val="-14"/>
          <w:w w:val="105"/>
          <w:sz w:val="23"/>
        </w:rPr>
        <w:t xml:space="preserve"> </w:t>
      </w:r>
      <w:r>
        <w:rPr>
          <w:w w:val="105"/>
          <w:sz w:val="23"/>
        </w:rPr>
        <w:t>of</w:t>
      </w:r>
      <w:r>
        <w:rPr>
          <w:spacing w:val="-13"/>
          <w:w w:val="105"/>
          <w:sz w:val="23"/>
        </w:rPr>
        <w:t xml:space="preserve"> </w:t>
      </w:r>
      <w:r>
        <w:rPr>
          <w:w w:val="105"/>
          <w:sz w:val="23"/>
        </w:rPr>
        <w:t>which</w:t>
      </w:r>
      <w:r>
        <w:rPr>
          <w:spacing w:val="-8"/>
          <w:w w:val="105"/>
          <w:sz w:val="23"/>
        </w:rPr>
        <w:t xml:space="preserve"> </w:t>
      </w:r>
      <w:r>
        <w:rPr>
          <w:w w:val="105"/>
          <w:sz w:val="23"/>
        </w:rPr>
        <w:t>together shall</w:t>
      </w:r>
      <w:r>
        <w:rPr>
          <w:spacing w:val="-2"/>
          <w:w w:val="105"/>
          <w:sz w:val="23"/>
        </w:rPr>
        <w:t xml:space="preserve"> </w:t>
      </w:r>
      <w:r>
        <w:rPr>
          <w:w w:val="105"/>
          <w:sz w:val="23"/>
        </w:rPr>
        <w:t>constitute one and</w:t>
      </w:r>
      <w:r>
        <w:rPr>
          <w:spacing w:val="-14"/>
          <w:w w:val="105"/>
          <w:sz w:val="23"/>
        </w:rPr>
        <w:t xml:space="preserve"> </w:t>
      </w:r>
      <w:r>
        <w:rPr>
          <w:w w:val="105"/>
          <w:sz w:val="23"/>
        </w:rPr>
        <w:t>the same instrument.</w:t>
      </w:r>
    </w:p>
    <w:p w14:paraId="5C3BBB3C" w14:textId="77777777" w:rsidR="00936628" w:rsidRPr="00936628" w:rsidRDefault="00936628" w:rsidP="00936628">
      <w:pPr>
        <w:tabs>
          <w:tab w:val="left" w:pos="1595"/>
        </w:tabs>
        <w:spacing w:line="264" w:lineRule="auto"/>
        <w:ind w:right="77"/>
        <w:rPr>
          <w:w w:val="105"/>
          <w:sz w:val="23"/>
          <w:u w:val="thick"/>
        </w:rPr>
      </w:pPr>
    </w:p>
    <w:p w14:paraId="632EA2AE" w14:textId="77777777" w:rsidR="00E112D0" w:rsidRDefault="008A240C">
      <w:pPr>
        <w:spacing w:before="234"/>
        <w:ind w:left="774"/>
        <w:rPr>
          <w:b/>
          <w:i/>
          <w:sz w:val="23"/>
        </w:rPr>
      </w:pPr>
      <w:r>
        <w:rPr>
          <w:b/>
          <w:i/>
          <w:w w:val="105"/>
          <w:sz w:val="23"/>
        </w:rPr>
        <w:t>[Remainder</w:t>
      </w:r>
      <w:r>
        <w:rPr>
          <w:b/>
          <w:i/>
          <w:spacing w:val="-7"/>
          <w:w w:val="105"/>
          <w:sz w:val="23"/>
        </w:rPr>
        <w:t xml:space="preserve"> </w:t>
      </w:r>
      <w:r>
        <w:rPr>
          <w:b/>
          <w:i/>
          <w:w w:val="105"/>
          <w:sz w:val="23"/>
        </w:rPr>
        <w:t>of</w:t>
      </w:r>
      <w:r>
        <w:rPr>
          <w:b/>
          <w:i/>
          <w:spacing w:val="-11"/>
          <w:w w:val="105"/>
          <w:sz w:val="23"/>
        </w:rPr>
        <w:t xml:space="preserve"> </w:t>
      </w:r>
      <w:r>
        <w:rPr>
          <w:b/>
          <w:i/>
          <w:w w:val="105"/>
          <w:sz w:val="23"/>
        </w:rPr>
        <w:t>page</w:t>
      </w:r>
      <w:r>
        <w:rPr>
          <w:b/>
          <w:i/>
          <w:spacing w:val="-5"/>
          <w:w w:val="105"/>
          <w:sz w:val="23"/>
        </w:rPr>
        <w:t xml:space="preserve"> </w:t>
      </w:r>
      <w:r>
        <w:rPr>
          <w:b/>
          <w:i/>
          <w:w w:val="105"/>
          <w:sz w:val="23"/>
        </w:rPr>
        <w:t>intentionally</w:t>
      </w:r>
      <w:r>
        <w:rPr>
          <w:b/>
          <w:i/>
          <w:spacing w:val="1"/>
          <w:w w:val="105"/>
          <w:sz w:val="23"/>
        </w:rPr>
        <w:t xml:space="preserve"> </w:t>
      </w:r>
      <w:r>
        <w:rPr>
          <w:b/>
          <w:i/>
          <w:w w:val="105"/>
          <w:sz w:val="23"/>
        </w:rPr>
        <w:t>left</w:t>
      </w:r>
      <w:r>
        <w:rPr>
          <w:b/>
          <w:i/>
          <w:spacing w:val="-15"/>
          <w:w w:val="105"/>
          <w:sz w:val="23"/>
        </w:rPr>
        <w:t xml:space="preserve"> </w:t>
      </w:r>
      <w:r>
        <w:rPr>
          <w:b/>
          <w:i/>
          <w:w w:val="105"/>
          <w:sz w:val="23"/>
        </w:rPr>
        <w:t>blank.</w:t>
      </w:r>
      <w:r>
        <w:rPr>
          <w:b/>
          <w:i/>
          <w:spacing w:val="36"/>
          <w:w w:val="105"/>
          <w:sz w:val="23"/>
        </w:rPr>
        <w:t xml:space="preserve"> </w:t>
      </w:r>
      <w:r>
        <w:rPr>
          <w:b/>
          <w:i/>
          <w:w w:val="105"/>
          <w:sz w:val="23"/>
        </w:rPr>
        <w:t>Signature</w:t>
      </w:r>
      <w:r>
        <w:rPr>
          <w:b/>
          <w:i/>
          <w:spacing w:val="-3"/>
          <w:w w:val="105"/>
          <w:sz w:val="23"/>
        </w:rPr>
        <w:t xml:space="preserve"> </w:t>
      </w:r>
      <w:r>
        <w:rPr>
          <w:b/>
          <w:i/>
          <w:w w:val="105"/>
          <w:sz w:val="23"/>
        </w:rPr>
        <w:t>page</w:t>
      </w:r>
      <w:r>
        <w:rPr>
          <w:b/>
          <w:i/>
          <w:spacing w:val="-15"/>
          <w:w w:val="105"/>
          <w:sz w:val="23"/>
        </w:rPr>
        <w:t xml:space="preserve"> </w:t>
      </w:r>
      <w:r>
        <w:rPr>
          <w:b/>
          <w:i/>
          <w:w w:val="105"/>
          <w:sz w:val="23"/>
        </w:rPr>
        <w:t>follows</w:t>
      </w:r>
      <w:r>
        <w:rPr>
          <w:b/>
          <w:i/>
          <w:spacing w:val="-5"/>
          <w:w w:val="105"/>
          <w:sz w:val="23"/>
        </w:rPr>
        <w:t xml:space="preserve"> </w:t>
      </w:r>
      <w:r>
        <w:rPr>
          <w:b/>
          <w:i/>
          <w:spacing w:val="-2"/>
          <w:w w:val="105"/>
          <w:sz w:val="23"/>
        </w:rPr>
        <w:t>immediately.]</w:t>
      </w:r>
    </w:p>
    <w:p w14:paraId="0F23EB2B" w14:textId="77777777" w:rsidR="00E112D0" w:rsidRDefault="00E112D0">
      <w:pPr>
        <w:rPr>
          <w:b/>
          <w:i/>
          <w:sz w:val="23"/>
        </w:rPr>
        <w:sectPr w:rsidR="00E112D0">
          <w:footerReference w:type="default" r:id="rId11"/>
          <w:pgSz w:w="12270" w:h="15840"/>
          <w:pgMar w:top="1400" w:right="1417" w:bottom="1340" w:left="1275" w:header="0" w:footer="1145" w:gutter="0"/>
          <w:pgNumType w:start="2"/>
          <w:cols w:space="720"/>
        </w:sectPr>
      </w:pPr>
    </w:p>
    <w:p w14:paraId="7001910F" w14:textId="77777777" w:rsidR="00E112D0" w:rsidRDefault="008A240C">
      <w:pPr>
        <w:spacing w:before="64" w:line="256" w:lineRule="auto"/>
        <w:ind w:left="113" w:right="104" w:firstLine="719"/>
        <w:rPr>
          <w:sz w:val="24"/>
        </w:rPr>
      </w:pPr>
      <w:r>
        <w:rPr>
          <w:sz w:val="24"/>
        </w:rPr>
        <w:t>IN</w:t>
      </w:r>
      <w:r>
        <w:rPr>
          <w:spacing w:val="-13"/>
          <w:sz w:val="24"/>
        </w:rPr>
        <w:t xml:space="preserve"> </w:t>
      </w:r>
      <w:r>
        <w:rPr>
          <w:sz w:val="24"/>
        </w:rPr>
        <w:t>WITNESS</w:t>
      </w:r>
      <w:r>
        <w:rPr>
          <w:spacing w:val="-6"/>
          <w:sz w:val="24"/>
        </w:rPr>
        <w:t xml:space="preserve"> </w:t>
      </w:r>
      <w:r>
        <w:rPr>
          <w:sz w:val="24"/>
        </w:rPr>
        <w:t>WHEREOF,</w:t>
      </w:r>
      <w:r>
        <w:rPr>
          <w:spacing w:val="-7"/>
          <w:sz w:val="24"/>
        </w:rPr>
        <w:t xml:space="preserve"> </w:t>
      </w:r>
      <w:r>
        <w:rPr>
          <w:sz w:val="24"/>
        </w:rPr>
        <w:t>the</w:t>
      </w:r>
      <w:r>
        <w:rPr>
          <w:spacing w:val="-10"/>
          <w:sz w:val="24"/>
        </w:rPr>
        <w:t xml:space="preserve"> </w:t>
      </w:r>
      <w:r>
        <w:rPr>
          <w:sz w:val="24"/>
        </w:rPr>
        <w:t>Parties</w:t>
      </w:r>
      <w:r>
        <w:rPr>
          <w:spacing w:val="-3"/>
          <w:sz w:val="24"/>
        </w:rPr>
        <w:t xml:space="preserve"> </w:t>
      </w:r>
      <w:r>
        <w:rPr>
          <w:sz w:val="24"/>
        </w:rPr>
        <w:t>have</w:t>
      </w:r>
      <w:r>
        <w:rPr>
          <w:spacing w:val="-10"/>
          <w:sz w:val="24"/>
        </w:rPr>
        <w:t xml:space="preserve"> </w:t>
      </w:r>
      <w:r>
        <w:rPr>
          <w:sz w:val="24"/>
        </w:rPr>
        <w:t>executed</w:t>
      </w:r>
      <w:r>
        <w:rPr>
          <w:spacing w:val="-2"/>
          <w:sz w:val="24"/>
        </w:rPr>
        <w:t xml:space="preserve"> </w:t>
      </w:r>
      <w:r>
        <w:rPr>
          <w:sz w:val="24"/>
        </w:rPr>
        <w:t>this</w:t>
      </w:r>
      <w:r>
        <w:rPr>
          <w:spacing w:val="-15"/>
          <w:sz w:val="24"/>
        </w:rPr>
        <w:t xml:space="preserve"> </w:t>
      </w:r>
      <w:r>
        <w:rPr>
          <w:sz w:val="24"/>
        </w:rPr>
        <w:t>First</w:t>
      </w:r>
      <w:r>
        <w:rPr>
          <w:spacing w:val="-15"/>
          <w:sz w:val="24"/>
        </w:rPr>
        <w:t xml:space="preserve"> </w:t>
      </w:r>
      <w:r>
        <w:rPr>
          <w:sz w:val="24"/>
        </w:rPr>
        <w:t>Amendment</w:t>
      </w:r>
      <w:r>
        <w:rPr>
          <w:spacing w:val="-2"/>
          <w:sz w:val="24"/>
        </w:rPr>
        <w:t xml:space="preserve"> </w:t>
      </w:r>
      <w:r>
        <w:rPr>
          <w:sz w:val="24"/>
        </w:rPr>
        <w:t>to Development Agreement to be effective as of the date first written above.</w:t>
      </w:r>
    </w:p>
    <w:p w14:paraId="0726CE62" w14:textId="77777777" w:rsidR="00E112D0" w:rsidRDefault="00E112D0">
      <w:pPr>
        <w:pStyle w:val="BodyText"/>
        <w:spacing w:before="55"/>
      </w:pPr>
    </w:p>
    <w:p w14:paraId="76C848A9" w14:textId="77777777" w:rsidR="00E112D0" w:rsidRDefault="008A240C">
      <w:pPr>
        <w:ind w:left="3855" w:right="1901"/>
        <w:jc w:val="center"/>
        <w:rPr>
          <w:b/>
          <w:sz w:val="23"/>
        </w:rPr>
      </w:pPr>
      <w:r>
        <w:rPr>
          <w:b/>
          <w:sz w:val="23"/>
        </w:rPr>
        <w:t>THE</w:t>
      </w:r>
      <w:r>
        <w:rPr>
          <w:b/>
          <w:spacing w:val="30"/>
          <w:sz w:val="23"/>
        </w:rPr>
        <w:t xml:space="preserve"> </w:t>
      </w:r>
      <w:r>
        <w:rPr>
          <w:b/>
          <w:spacing w:val="-2"/>
          <w:sz w:val="23"/>
        </w:rPr>
        <w:t>CITY:</w:t>
      </w:r>
    </w:p>
    <w:p w14:paraId="7C986B09" w14:textId="77777777" w:rsidR="00E112D0" w:rsidRDefault="00E112D0">
      <w:pPr>
        <w:pStyle w:val="BodyText"/>
        <w:spacing w:before="9"/>
        <w:rPr>
          <w:b/>
          <w:sz w:val="19"/>
        </w:rPr>
      </w:pPr>
    </w:p>
    <w:p w14:paraId="7E4F2AFB" w14:textId="77777777" w:rsidR="00E112D0" w:rsidRDefault="00E112D0">
      <w:pPr>
        <w:pStyle w:val="BodyText"/>
        <w:rPr>
          <w:b/>
          <w:sz w:val="19"/>
        </w:rPr>
        <w:sectPr w:rsidR="00E112D0">
          <w:pgSz w:w="12270" w:h="15840"/>
          <w:pgMar w:top="1400" w:right="1417" w:bottom="1340" w:left="1275" w:header="0" w:footer="1145" w:gutter="0"/>
          <w:cols w:space="720"/>
        </w:sectPr>
      </w:pPr>
    </w:p>
    <w:p w14:paraId="3E30E2FC" w14:textId="77777777" w:rsidR="00E112D0" w:rsidRDefault="008A240C">
      <w:pPr>
        <w:pStyle w:val="Heading2"/>
        <w:spacing w:before="91"/>
      </w:pPr>
      <w:r>
        <w:rPr>
          <w:spacing w:val="-4"/>
        </w:rPr>
        <w:t>ATTEST:</w:t>
      </w:r>
    </w:p>
    <w:p w14:paraId="7480A480" w14:textId="77777777" w:rsidR="00E112D0" w:rsidRDefault="008A240C">
      <w:pPr>
        <w:spacing w:before="98"/>
        <w:ind w:left="115"/>
        <w:rPr>
          <w:sz w:val="24"/>
        </w:rPr>
      </w:pPr>
      <w:r>
        <w:br w:type="column"/>
      </w:r>
      <w:r>
        <w:rPr>
          <w:sz w:val="24"/>
        </w:rPr>
        <w:t>CITY</w:t>
      </w:r>
      <w:r>
        <w:rPr>
          <w:spacing w:val="-6"/>
          <w:sz w:val="24"/>
        </w:rPr>
        <w:t xml:space="preserve"> </w:t>
      </w:r>
      <w:r>
        <w:rPr>
          <w:sz w:val="24"/>
        </w:rPr>
        <w:t>OF</w:t>
      </w:r>
      <w:r>
        <w:rPr>
          <w:spacing w:val="-9"/>
          <w:sz w:val="24"/>
        </w:rPr>
        <w:t xml:space="preserve"> </w:t>
      </w:r>
      <w:r>
        <w:rPr>
          <w:spacing w:val="-2"/>
          <w:sz w:val="24"/>
        </w:rPr>
        <w:t>PAYSON,</w:t>
      </w:r>
    </w:p>
    <w:p w14:paraId="0633C33B" w14:textId="77777777" w:rsidR="00E112D0" w:rsidRDefault="008A240C">
      <w:pPr>
        <w:spacing w:before="27"/>
        <w:ind w:left="116"/>
        <w:rPr>
          <w:sz w:val="24"/>
        </w:rPr>
      </w:pPr>
      <w:r>
        <w:rPr>
          <w:sz w:val="24"/>
        </w:rPr>
        <w:t>a</w:t>
      </w:r>
      <w:r>
        <w:rPr>
          <w:spacing w:val="-14"/>
          <w:sz w:val="24"/>
        </w:rPr>
        <w:t xml:space="preserve"> </w:t>
      </w:r>
      <w:r>
        <w:rPr>
          <w:sz w:val="24"/>
        </w:rPr>
        <w:t>Utah</w:t>
      </w:r>
      <w:r>
        <w:rPr>
          <w:spacing w:val="-6"/>
          <w:sz w:val="24"/>
        </w:rPr>
        <w:t xml:space="preserve"> </w:t>
      </w:r>
      <w:r>
        <w:rPr>
          <w:sz w:val="24"/>
        </w:rPr>
        <w:t>municipal</w:t>
      </w:r>
      <w:r>
        <w:rPr>
          <w:spacing w:val="6"/>
          <w:sz w:val="24"/>
        </w:rPr>
        <w:t xml:space="preserve"> </w:t>
      </w:r>
      <w:r>
        <w:rPr>
          <w:spacing w:val="-2"/>
          <w:sz w:val="24"/>
        </w:rPr>
        <w:t>corporation</w:t>
      </w:r>
    </w:p>
    <w:p w14:paraId="0AD56450" w14:textId="77777777" w:rsidR="00E112D0" w:rsidRDefault="00E112D0">
      <w:pPr>
        <w:rPr>
          <w:sz w:val="24"/>
        </w:rPr>
        <w:sectPr w:rsidR="00E112D0">
          <w:type w:val="continuous"/>
          <w:pgSz w:w="12270" w:h="15840"/>
          <w:pgMar w:top="1400" w:right="1417" w:bottom="280" w:left="1275" w:header="0" w:footer="1145" w:gutter="0"/>
          <w:cols w:num="2" w:space="720" w:equalWidth="0">
            <w:col w:w="1069" w:space="3968"/>
            <w:col w:w="4541"/>
          </w:cols>
        </w:sectPr>
      </w:pPr>
    </w:p>
    <w:p w14:paraId="3775F52E" w14:textId="77777777" w:rsidR="00E112D0" w:rsidRDefault="00E112D0">
      <w:pPr>
        <w:pStyle w:val="BodyText"/>
        <w:rPr>
          <w:sz w:val="20"/>
        </w:rPr>
      </w:pPr>
    </w:p>
    <w:p w14:paraId="434BAE51" w14:textId="77777777" w:rsidR="00E112D0" w:rsidRDefault="00E112D0">
      <w:pPr>
        <w:pStyle w:val="BodyText"/>
        <w:rPr>
          <w:sz w:val="20"/>
        </w:rPr>
      </w:pPr>
    </w:p>
    <w:p w14:paraId="496B33A4" w14:textId="77777777" w:rsidR="00E112D0" w:rsidRDefault="00E112D0">
      <w:pPr>
        <w:pStyle w:val="BodyText"/>
        <w:spacing w:before="134"/>
        <w:rPr>
          <w:sz w:val="20"/>
        </w:rPr>
      </w:pPr>
    </w:p>
    <w:p w14:paraId="30A8E8BB" w14:textId="77777777" w:rsidR="00E112D0" w:rsidRDefault="00E112D0">
      <w:pPr>
        <w:pStyle w:val="BodyText"/>
        <w:rPr>
          <w:sz w:val="20"/>
        </w:rPr>
        <w:sectPr w:rsidR="00E112D0">
          <w:type w:val="continuous"/>
          <w:pgSz w:w="12270" w:h="15840"/>
          <w:pgMar w:top="1400" w:right="1417" w:bottom="280" w:left="1275" w:header="0" w:footer="1145" w:gutter="0"/>
          <w:cols w:space="720"/>
        </w:sectPr>
      </w:pPr>
    </w:p>
    <w:p w14:paraId="5AF512B7" w14:textId="77777777" w:rsidR="00E112D0" w:rsidRDefault="00E112D0">
      <w:pPr>
        <w:pStyle w:val="BodyText"/>
        <w:spacing w:before="106"/>
        <w:rPr>
          <w:sz w:val="20"/>
        </w:rPr>
      </w:pPr>
    </w:p>
    <w:p w14:paraId="06DBECF2" w14:textId="77777777" w:rsidR="00E112D0" w:rsidRDefault="008A240C">
      <w:pPr>
        <w:spacing w:line="20" w:lineRule="exact"/>
        <w:ind w:left="110" w:right="-288"/>
        <w:rPr>
          <w:sz w:val="2"/>
        </w:rPr>
      </w:pPr>
      <w:r>
        <w:rPr>
          <w:noProof/>
          <w:sz w:val="2"/>
        </w:rPr>
        <mc:AlternateContent>
          <mc:Choice Requires="wpg">
            <w:drawing>
              <wp:inline distT="0" distB="0" distL="0" distR="0" wp14:anchorId="3FE7BE46" wp14:editId="387B5746">
                <wp:extent cx="2745105" cy="9525"/>
                <wp:effectExtent l="9525" t="0" r="0" b="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5105" cy="9525"/>
                          <a:chOff x="0" y="0"/>
                          <a:chExt cx="2745105" cy="9525"/>
                        </a:xfrm>
                      </wpg:grpSpPr>
                      <wps:wsp>
                        <wps:cNvPr id="8" name="Graphic 8"/>
                        <wps:cNvSpPr/>
                        <wps:spPr>
                          <a:xfrm>
                            <a:off x="0" y="4580"/>
                            <a:ext cx="2745105" cy="1270"/>
                          </a:xfrm>
                          <a:custGeom>
                            <a:avLst/>
                            <a:gdLst/>
                            <a:ahLst/>
                            <a:cxnLst/>
                            <a:rect l="l" t="t" r="r" b="b"/>
                            <a:pathLst>
                              <a:path w="2745105">
                                <a:moveTo>
                                  <a:pt x="0" y="0"/>
                                </a:moveTo>
                                <a:lnTo>
                                  <a:pt x="2745055" y="0"/>
                                </a:lnTo>
                              </a:path>
                            </a:pathLst>
                          </a:custGeom>
                          <a:ln w="916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3ECB2CA" id="Group 7" o:spid="_x0000_s1026" style="width:216.15pt;height:.75pt;mso-position-horizontal-relative:char;mso-position-vertical-relative:line" coordsize="2745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">
                <v:shape id="Graphic 8" o:spid="_x0000_s1027" style="position:absolute;top:45;width:27451;height:13;visibility:visible;mso-wrap-style:square;v-text-anchor:top" coordsize="27451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" path="m,l2745055,e" filled="f" strokeweight=".25444mm">
                  <v:path arrowok="t"/>
                </v:shape>
                <w10:anchorlock/>
              </v:group>
            </w:pict>
          </mc:Fallback>
        </mc:AlternateContent>
      </w:r>
    </w:p>
    <w:p w14:paraId="3E1DBA0F" w14:textId="63EAFBAC" w:rsidR="00E112D0" w:rsidRDefault="00936628">
      <w:pPr>
        <w:spacing w:before="37"/>
        <w:ind w:left="114"/>
        <w:rPr>
          <w:sz w:val="24"/>
        </w:rPr>
      </w:pPr>
      <w:r>
        <w:rPr>
          <w:sz w:val="24"/>
        </w:rPr>
        <w:t xml:space="preserve">Amalie R. Ottley </w:t>
      </w:r>
      <w:r w:rsidR="008A240C">
        <w:rPr>
          <w:sz w:val="24"/>
        </w:rPr>
        <w:t>,</w:t>
      </w:r>
      <w:r w:rsidR="008A240C">
        <w:rPr>
          <w:spacing w:val="6"/>
          <w:sz w:val="24"/>
        </w:rPr>
        <w:t xml:space="preserve"> </w:t>
      </w:r>
      <w:r w:rsidR="008A240C">
        <w:rPr>
          <w:sz w:val="24"/>
        </w:rPr>
        <w:t>Deputy</w:t>
      </w:r>
      <w:r w:rsidR="008A240C">
        <w:rPr>
          <w:spacing w:val="5"/>
          <w:sz w:val="24"/>
        </w:rPr>
        <w:t xml:space="preserve"> </w:t>
      </w:r>
      <w:r w:rsidR="008A240C">
        <w:rPr>
          <w:sz w:val="24"/>
        </w:rPr>
        <w:t>City</w:t>
      </w:r>
      <w:r w:rsidR="008A240C">
        <w:rPr>
          <w:spacing w:val="-5"/>
          <w:sz w:val="24"/>
        </w:rPr>
        <w:t xml:space="preserve"> </w:t>
      </w:r>
      <w:r w:rsidR="008A240C">
        <w:rPr>
          <w:spacing w:val="-2"/>
          <w:sz w:val="24"/>
        </w:rPr>
        <w:t>Recorder</w:t>
      </w:r>
    </w:p>
    <w:p w14:paraId="1577A97E" w14:textId="77777777" w:rsidR="00E112D0" w:rsidRDefault="008A240C">
      <w:pPr>
        <w:tabs>
          <w:tab w:val="left" w:pos="4248"/>
        </w:tabs>
        <w:spacing w:before="90" w:line="268" w:lineRule="auto"/>
        <w:ind w:left="540" w:right="5" w:hanging="427"/>
        <w:rPr>
          <w:sz w:val="24"/>
        </w:rPr>
      </w:pPr>
      <w:r>
        <w:br w:type="column"/>
      </w:r>
      <w:r>
        <w:rPr>
          <w:w w:val="105"/>
          <w:sz w:val="24"/>
        </w:rPr>
        <w:t xml:space="preserve">By: </w:t>
      </w:r>
      <w:r>
        <w:rPr>
          <w:sz w:val="24"/>
          <w:u w:val="single"/>
        </w:rPr>
        <w:tab/>
      </w:r>
      <w:r>
        <w:rPr>
          <w:spacing w:val="-10"/>
          <w:w w:val="210"/>
          <w:sz w:val="24"/>
        </w:rPr>
        <w:t xml:space="preserve">_ </w:t>
      </w:r>
      <w:r>
        <w:rPr>
          <w:w w:val="105"/>
          <w:sz w:val="24"/>
        </w:rPr>
        <w:t>William</w:t>
      </w:r>
      <w:r>
        <w:rPr>
          <w:spacing w:val="-7"/>
          <w:w w:val="105"/>
          <w:sz w:val="24"/>
        </w:rPr>
        <w:t xml:space="preserve"> </w:t>
      </w:r>
      <w:r>
        <w:rPr>
          <w:w w:val="105"/>
          <w:sz w:val="24"/>
        </w:rPr>
        <w:t>R.</w:t>
      </w:r>
      <w:r>
        <w:rPr>
          <w:spacing w:val="-16"/>
          <w:w w:val="105"/>
          <w:sz w:val="24"/>
        </w:rPr>
        <w:t xml:space="preserve"> </w:t>
      </w:r>
      <w:r>
        <w:rPr>
          <w:w w:val="105"/>
          <w:sz w:val="24"/>
        </w:rPr>
        <w:t>Wright, Mayor</w:t>
      </w:r>
    </w:p>
    <w:p w14:paraId="2AAE0AA9" w14:textId="77777777" w:rsidR="00E112D0" w:rsidRDefault="00E112D0">
      <w:pPr>
        <w:spacing w:line="268" w:lineRule="auto"/>
        <w:rPr>
          <w:sz w:val="24"/>
        </w:rPr>
        <w:sectPr w:rsidR="00E112D0">
          <w:type w:val="continuous"/>
          <w:pgSz w:w="12270" w:h="15840"/>
          <w:pgMar w:top="1400" w:right="1417" w:bottom="280" w:left="1275" w:header="0" w:footer="1145" w:gutter="0"/>
          <w:cols w:num="2" w:space="720" w:equalWidth="0">
            <w:col w:w="4217" w:space="820"/>
            <w:col w:w="4541"/>
          </w:cols>
        </w:sectPr>
      </w:pPr>
    </w:p>
    <w:p w14:paraId="71DBBE99" w14:textId="77777777" w:rsidR="00E112D0" w:rsidRDefault="00E112D0">
      <w:pPr>
        <w:pStyle w:val="BodyText"/>
        <w:rPr>
          <w:sz w:val="24"/>
        </w:rPr>
      </w:pPr>
    </w:p>
    <w:p w14:paraId="162BDF2F" w14:textId="77777777" w:rsidR="00E112D0" w:rsidRDefault="00E112D0">
      <w:pPr>
        <w:pStyle w:val="BodyText"/>
        <w:spacing w:before="34"/>
        <w:rPr>
          <w:sz w:val="24"/>
        </w:rPr>
      </w:pPr>
    </w:p>
    <w:p w14:paraId="2C1DBB42" w14:textId="77777777" w:rsidR="00E112D0" w:rsidRDefault="008A240C">
      <w:pPr>
        <w:pStyle w:val="Heading2"/>
        <w:spacing w:before="1"/>
      </w:pPr>
      <w:r>
        <w:t>APPROVED</w:t>
      </w:r>
      <w:r>
        <w:rPr>
          <w:spacing w:val="-4"/>
        </w:rPr>
        <w:t xml:space="preserve"> </w:t>
      </w:r>
      <w:r>
        <w:t>AS</w:t>
      </w:r>
      <w:r>
        <w:rPr>
          <w:spacing w:val="-19"/>
        </w:rPr>
        <w:t xml:space="preserve"> </w:t>
      </w:r>
      <w:r>
        <w:t>TO</w:t>
      </w:r>
      <w:r>
        <w:rPr>
          <w:spacing w:val="-11"/>
        </w:rPr>
        <w:t xml:space="preserve"> </w:t>
      </w:r>
      <w:r>
        <w:rPr>
          <w:spacing w:val="-2"/>
        </w:rPr>
        <w:t>FORM:</w:t>
      </w:r>
    </w:p>
    <w:p w14:paraId="0BA59AC3" w14:textId="77777777" w:rsidR="00E112D0" w:rsidRDefault="00E112D0">
      <w:pPr>
        <w:pStyle w:val="BodyText"/>
        <w:rPr>
          <w:sz w:val="20"/>
        </w:rPr>
      </w:pPr>
    </w:p>
    <w:p w14:paraId="6B2EDEC3" w14:textId="77777777" w:rsidR="00E112D0" w:rsidRDefault="00E112D0">
      <w:pPr>
        <w:pStyle w:val="BodyText"/>
        <w:rPr>
          <w:sz w:val="20"/>
        </w:rPr>
      </w:pPr>
    </w:p>
    <w:p w14:paraId="0024DA53" w14:textId="77777777" w:rsidR="00E112D0" w:rsidRDefault="00E112D0">
      <w:pPr>
        <w:pStyle w:val="BodyText"/>
        <w:rPr>
          <w:sz w:val="20"/>
        </w:rPr>
      </w:pPr>
    </w:p>
    <w:p w14:paraId="20D862D1" w14:textId="77777777" w:rsidR="00E112D0" w:rsidRDefault="00E112D0">
      <w:pPr>
        <w:pStyle w:val="BodyText"/>
        <w:rPr>
          <w:sz w:val="20"/>
        </w:rPr>
      </w:pPr>
    </w:p>
    <w:p w14:paraId="2853BC67" w14:textId="77777777" w:rsidR="00E112D0" w:rsidRDefault="008A240C">
      <w:pPr>
        <w:pStyle w:val="BodyText"/>
        <w:rPr>
          <w:sz w:val="20"/>
        </w:rPr>
      </w:pPr>
      <w:r>
        <w:rPr>
          <w:noProof/>
          <w:sz w:val="20"/>
        </w:rPr>
        <mc:AlternateContent>
          <mc:Choice Requires="wps">
            <w:drawing>
              <wp:anchor distT="0" distB="0" distL="0" distR="0" simplePos="0" relativeHeight="487590912" behindDoc="1" locked="0" layoutInCell="1" allowOverlap="1" wp14:anchorId="6ECFFC15" wp14:editId="3C06A1CC">
                <wp:simplePos x="0" y="0"/>
                <wp:positionH relativeFrom="page">
                  <wp:posOffset>879884</wp:posOffset>
                </wp:positionH>
                <wp:positionV relativeFrom="paragraph">
                  <wp:posOffset>161416</wp:posOffset>
                </wp:positionV>
                <wp:extent cx="274510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5105" cy="1270"/>
                        </a:xfrm>
                        <a:custGeom>
                          <a:avLst/>
                          <a:gdLst/>
                          <a:ahLst/>
                          <a:cxnLst/>
                          <a:rect l="l" t="t" r="r" b="b"/>
                          <a:pathLst>
                            <a:path w="2745105">
                              <a:moveTo>
                                <a:pt x="0" y="0"/>
                              </a:moveTo>
                              <a:lnTo>
                                <a:pt x="2745055" y="0"/>
                              </a:lnTo>
                            </a:path>
                          </a:pathLst>
                        </a:custGeom>
                        <a:ln w="916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881623" id="Graphic 9" o:spid="_x0000_s1026" style="position:absolute;margin-left:69.3pt;margin-top:12.7pt;width:216.1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27451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" path="m,l2745055,e" filled="f" strokeweight=".25444mm">
                <v:path arrowok="t"/>
                <w10:wrap type="topAndBottom" anchorx="page"/>
              </v:shape>
            </w:pict>
          </mc:Fallback>
        </mc:AlternateContent>
      </w:r>
    </w:p>
    <w:p w14:paraId="2F6F806E" w14:textId="77777777" w:rsidR="00E112D0" w:rsidRDefault="008A240C">
      <w:pPr>
        <w:spacing w:before="50"/>
        <w:ind w:left="113"/>
        <w:rPr>
          <w:sz w:val="24"/>
        </w:rPr>
      </w:pPr>
      <w:r>
        <w:rPr>
          <w:sz w:val="24"/>
        </w:rPr>
        <w:t>Brandon</w:t>
      </w:r>
      <w:r>
        <w:rPr>
          <w:spacing w:val="-6"/>
          <w:sz w:val="24"/>
        </w:rPr>
        <w:t xml:space="preserve"> </w:t>
      </w:r>
      <w:r>
        <w:rPr>
          <w:sz w:val="24"/>
        </w:rPr>
        <w:t>Dalley,</w:t>
      </w:r>
      <w:r>
        <w:rPr>
          <w:spacing w:val="-9"/>
          <w:sz w:val="24"/>
        </w:rPr>
        <w:t xml:space="preserve"> </w:t>
      </w:r>
      <w:r>
        <w:rPr>
          <w:sz w:val="24"/>
        </w:rPr>
        <w:t>City</w:t>
      </w:r>
      <w:r>
        <w:rPr>
          <w:spacing w:val="-15"/>
          <w:sz w:val="24"/>
        </w:rPr>
        <w:t xml:space="preserve"> </w:t>
      </w:r>
      <w:r>
        <w:rPr>
          <w:spacing w:val="-2"/>
          <w:sz w:val="24"/>
        </w:rPr>
        <w:t>Attorney</w:t>
      </w:r>
    </w:p>
    <w:p w14:paraId="639EBA99" w14:textId="77777777" w:rsidR="00E112D0" w:rsidRDefault="00E112D0">
      <w:pPr>
        <w:pStyle w:val="BodyText"/>
        <w:rPr>
          <w:sz w:val="24"/>
        </w:rPr>
      </w:pPr>
    </w:p>
    <w:p w14:paraId="5B697A17" w14:textId="77777777" w:rsidR="00E112D0" w:rsidRDefault="00E112D0">
      <w:pPr>
        <w:pStyle w:val="BodyText"/>
        <w:rPr>
          <w:sz w:val="24"/>
        </w:rPr>
      </w:pPr>
    </w:p>
    <w:p w14:paraId="787D9D84" w14:textId="77777777" w:rsidR="00E112D0" w:rsidRDefault="00E112D0">
      <w:pPr>
        <w:pStyle w:val="BodyText"/>
        <w:spacing w:before="93"/>
        <w:rPr>
          <w:sz w:val="24"/>
        </w:rPr>
      </w:pPr>
    </w:p>
    <w:p w14:paraId="0610D701" w14:textId="77777777" w:rsidR="00E112D0" w:rsidRDefault="008A240C">
      <w:pPr>
        <w:pStyle w:val="Heading2"/>
        <w:tabs>
          <w:tab w:val="left" w:pos="2992"/>
        </w:tabs>
        <w:ind w:left="117"/>
        <w:rPr>
          <w:sz w:val="23"/>
        </w:rPr>
      </w:pPr>
      <w:r>
        <w:rPr>
          <w:spacing w:val="-6"/>
        </w:rPr>
        <w:t>STATE</w:t>
      </w:r>
      <w:r>
        <w:rPr>
          <w:spacing w:val="-5"/>
        </w:rPr>
        <w:t xml:space="preserve"> </w:t>
      </w:r>
      <w:r>
        <w:rPr>
          <w:spacing w:val="-6"/>
        </w:rPr>
        <w:t>OF</w:t>
      </w:r>
      <w:r>
        <w:rPr>
          <w:spacing w:val="-9"/>
        </w:rPr>
        <w:t xml:space="preserve"> </w:t>
      </w:r>
      <w:r>
        <w:rPr>
          <w:spacing w:val="-6"/>
        </w:rPr>
        <w:t>UTAH</w:t>
      </w:r>
      <w:r>
        <w:tab/>
      </w:r>
      <w:r>
        <w:rPr>
          <w:spacing w:val="-10"/>
          <w:sz w:val="23"/>
        </w:rPr>
        <w:t>)</w:t>
      </w:r>
    </w:p>
    <w:p w14:paraId="4F14F331" w14:textId="77777777" w:rsidR="00E112D0" w:rsidRDefault="008A240C">
      <w:pPr>
        <w:spacing w:before="27"/>
        <w:ind w:left="2998"/>
        <w:rPr>
          <w:sz w:val="24"/>
        </w:rPr>
      </w:pPr>
      <w:r>
        <w:rPr>
          <w:spacing w:val="-5"/>
          <w:sz w:val="24"/>
        </w:rPr>
        <w:t>:ss</w:t>
      </w:r>
    </w:p>
    <w:p w14:paraId="71C2709F" w14:textId="77777777" w:rsidR="00E112D0" w:rsidRDefault="008A240C">
      <w:pPr>
        <w:pStyle w:val="Heading2"/>
        <w:tabs>
          <w:tab w:val="left" w:pos="2992"/>
        </w:tabs>
        <w:spacing w:before="27"/>
        <w:ind w:left="116"/>
      </w:pPr>
      <w:r>
        <w:t>COUNTY</w:t>
      </w:r>
      <w:r>
        <w:rPr>
          <w:spacing w:val="-14"/>
        </w:rPr>
        <w:t xml:space="preserve"> </w:t>
      </w:r>
      <w:r>
        <w:t>OF</w:t>
      </w:r>
      <w:r>
        <w:rPr>
          <w:spacing w:val="-8"/>
        </w:rPr>
        <w:t xml:space="preserve"> </w:t>
      </w:r>
      <w:r>
        <w:rPr>
          <w:spacing w:val="-4"/>
        </w:rPr>
        <w:t>UTAH</w:t>
      </w:r>
      <w:r>
        <w:tab/>
      </w:r>
      <w:r>
        <w:rPr>
          <w:spacing w:val="-10"/>
        </w:rPr>
        <w:t>)</w:t>
      </w:r>
    </w:p>
    <w:p w14:paraId="4B676B16" w14:textId="77777777" w:rsidR="00E112D0" w:rsidRDefault="00E112D0">
      <w:pPr>
        <w:pStyle w:val="BodyText"/>
        <w:spacing w:before="61"/>
        <w:rPr>
          <w:sz w:val="24"/>
        </w:rPr>
      </w:pPr>
    </w:p>
    <w:p w14:paraId="5984176A" w14:textId="48C5E308" w:rsidR="00E112D0" w:rsidRDefault="008A240C">
      <w:pPr>
        <w:tabs>
          <w:tab w:val="left" w:pos="3280"/>
        </w:tabs>
        <w:spacing w:line="259" w:lineRule="auto"/>
        <w:ind w:left="109" w:right="104" w:firstLine="721"/>
        <w:rPr>
          <w:sz w:val="24"/>
          <w:szCs w:val="24"/>
        </w:rPr>
      </w:pPr>
      <w:r w:rsidRPr="00936628">
        <w:rPr>
          <w:sz w:val="24"/>
          <w:szCs w:val="24"/>
        </w:rPr>
        <w:t>On</w:t>
      </w:r>
      <w:r>
        <w:rPr>
          <w:sz w:val="24"/>
          <w:szCs w:val="24"/>
        </w:rPr>
        <w:tab/>
      </w:r>
      <w:r w:rsidRPr="00936628">
        <w:rPr>
          <w:sz w:val="24"/>
          <w:szCs w:val="24"/>
        </w:rPr>
        <w:t>,2026</w:t>
      </w:r>
      <w:r>
        <w:rPr>
          <w:w w:val="105"/>
          <w:sz w:val="24"/>
          <w:szCs w:val="24"/>
        </w:rPr>
        <w:t>,</w:t>
      </w:r>
      <w:r>
        <w:rPr>
          <w:spacing w:val="-1"/>
          <w:w w:val="105"/>
          <w:sz w:val="24"/>
          <w:szCs w:val="24"/>
        </w:rPr>
        <w:t xml:space="preserve"> </w:t>
      </w:r>
      <w:r>
        <w:rPr>
          <w:w w:val="105"/>
          <w:sz w:val="24"/>
          <w:szCs w:val="24"/>
        </w:rPr>
        <w:t>before</w:t>
      </w:r>
      <w:r>
        <w:rPr>
          <w:spacing w:val="-3"/>
          <w:w w:val="105"/>
          <w:sz w:val="24"/>
          <w:szCs w:val="24"/>
        </w:rPr>
        <w:t xml:space="preserve"> </w:t>
      </w:r>
      <w:r>
        <w:rPr>
          <w:w w:val="105"/>
          <w:sz w:val="24"/>
          <w:szCs w:val="24"/>
        </w:rPr>
        <w:t>me,</w:t>
      </w:r>
      <w:r>
        <w:rPr>
          <w:spacing w:val="-13"/>
          <w:w w:val="105"/>
          <w:sz w:val="24"/>
          <w:szCs w:val="24"/>
        </w:rPr>
        <w:t xml:space="preserve"> </w:t>
      </w:r>
      <w:r>
        <w:rPr>
          <w:w w:val="105"/>
          <w:sz w:val="24"/>
          <w:szCs w:val="24"/>
        </w:rPr>
        <w:t>a</w:t>
      </w:r>
      <w:r>
        <w:rPr>
          <w:spacing w:val="-8"/>
          <w:w w:val="105"/>
          <w:sz w:val="24"/>
          <w:szCs w:val="24"/>
        </w:rPr>
        <w:t xml:space="preserve"> </w:t>
      </w:r>
      <w:r>
        <w:rPr>
          <w:w w:val="105"/>
          <w:sz w:val="24"/>
          <w:szCs w:val="24"/>
        </w:rPr>
        <w:t>notary public</w:t>
      </w:r>
      <w:r>
        <w:rPr>
          <w:spacing w:val="-9"/>
          <w:w w:val="105"/>
          <w:sz w:val="24"/>
          <w:szCs w:val="24"/>
        </w:rPr>
        <w:t xml:space="preserve"> </w:t>
      </w:r>
      <w:r>
        <w:rPr>
          <w:w w:val="105"/>
          <w:sz w:val="24"/>
          <w:szCs w:val="24"/>
        </w:rPr>
        <w:t>in</w:t>
      </w:r>
      <w:r>
        <w:rPr>
          <w:spacing w:val="-13"/>
          <w:w w:val="105"/>
          <w:sz w:val="24"/>
          <w:szCs w:val="24"/>
        </w:rPr>
        <w:t xml:space="preserve"> </w:t>
      </w:r>
      <w:r>
        <w:rPr>
          <w:w w:val="105"/>
          <w:sz w:val="24"/>
          <w:szCs w:val="24"/>
        </w:rPr>
        <w:t>and</w:t>
      </w:r>
      <w:r>
        <w:rPr>
          <w:spacing w:val="-8"/>
          <w:w w:val="105"/>
          <w:sz w:val="24"/>
          <w:szCs w:val="24"/>
        </w:rPr>
        <w:t xml:space="preserve"> </w:t>
      </w:r>
      <w:r>
        <w:rPr>
          <w:w w:val="105"/>
          <w:sz w:val="24"/>
          <w:szCs w:val="24"/>
        </w:rPr>
        <w:t>for</w:t>
      </w:r>
      <w:r>
        <w:rPr>
          <w:spacing w:val="-9"/>
          <w:w w:val="105"/>
          <w:sz w:val="24"/>
          <w:szCs w:val="24"/>
        </w:rPr>
        <w:t xml:space="preserve"> </w:t>
      </w:r>
      <w:r>
        <w:rPr>
          <w:w w:val="105"/>
          <w:sz w:val="24"/>
          <w:szCs w:val="24"/>
        </w:rPr>
        <w:t>the</w:t>
      </w:r>
      <w:r>
        <w:rPr>
          <w:spacing w:val="-16"/>
          <w:w w:val="105"/>
          <w:sz w:val="24"/>
          <w:szCs w:val="24"/>
        </w:rPr>
        <w:t xml:space="preserve"> </w:t>
      </w:r>
      <w:r>
        <w:rPr>
          <w:w w:val="105"/>
          <w:sz w:val="24"/>
          <w:szCs w:val="24"/>
        </w:rPr>
        <w:t>State</w:t>
      </w:r>
      <w:r>
        <w:rPr>
          <w:spacing w:val="-3"/>
          <w:w w:val="105"/>
          <w:sz w:val="24"/>
          <w:szCs w:val="24"/>
        </w:rPr>
        <w:t xml:space="preserve"> </w:t>
      </w:r>
      <w:r>
        <w:rPr>
          <w:w w:val="105"/>
          <w:sz w:val="24"/>
          <w:szCs w:val="24"/>
        </w:rPr>
        <w:t>of</w:t>
      </w:r>
      <w:r>
        <w:rPr>
          <w:spacing w:val="-8"/>
          <w:w w:val="105"/>
          <w:sz w:val="24"/>
          <w:szCs w:val="24"/>
        </w:rPr>
        <w:t xml:space="preserve"> </w:t>
      </w:r>
      <w:r>
        <w:rPr>
          <w:w w:val="105"/>
          <w:sz w:val="24"/>
          <w:szCs w:val="24"/>
        </w:rPr>
        <w:t xml:space="preserve">Utah, </w:t>
      </w:r>
      <w:r>
        <w:rPr>
          <w:sz w:val="24"/>
          <w:szCs w:val="24"/>
        </w:rPr>
        <w:t>personally appeared</w:t>
      </w:r>
      <w:r>
        <w:rPr>
          <w:spacing w:val="-4"/>
          <w:sz w:val="24"/>
          <w:szCs w:val="24"/>
        </w:rPr>
        <w:t xml:space="preserve"> </w:t>
      </w:r>
      <w:r>
        <w:rPr>
          <w:sz w:val="24"/>
          <w:szCs w:val="24"/>
        </w:rPr>
        <w:t>William</w:t>
      </w:r>
      <w:r>
        <w:rPr>
          <w:spacing w:val="-6"/>
          <w:sz w:val="24"/>
          <w:szCs w:val="24"/>
        </w:rPr>
        <w:t xml:space="preserve"> </w:t>
      </w:r>
      <w:r>
        <w:rPr>
          <w:sz w:val="24"/>
          <w:szCs w:val="24"/>
        </w:rPr>
        <w:t>W.</w:t>
      </w:r>
      <w:r>
        <w:rPr>
          <w:spacing w:val="-13"/>
          <w:sz w:val="24"/>
          <w:szCs w:val="24"/>
        </w:rPr>
        <w:t xml:space="preserve"> </w:t>
      </w:r>
      <w:r>
        <w:rPr>
          <w:sz w:val="24"/>
          <w:szCs w:val="24"/>
        </w:rPr>
        <w:t>Wright, known</w:t>
      </w:r>
      <w:r>
        <w:rPr>
          <w:spacing w:val="-10"/>
          <w:sz w:val="24"/>
          <w:szCs w:val="24"/>
        </w:rPr>
        <w:t xml:space="preserve"> </w:t>
      </w:r>
      <w:r>
        <w:rPr>
          <w:sz w:val="24"/>
          <w:szCs w:val="24"/>
        </w:rPr>
        <w:t>or</w:t>
      </w:r>
      <w:r>
        <w:rPr>
          <w:spacing w:val="-1"/>
          <w:sz w:val="24"/>
          <w:szCs w:val="24"/>
        </w:rPr>
        <w:t xml:space="preserve"> </w:t>
      </w:r>
      <w:r>
        <w:rPr>
          <w:sz w:val="24"/>
          <w:szCs w:val="24"/>
        </w:rPr>
        <w:t>identified to</w:t>
      </w:r>
      <w:r>
        <w:rPr>
          <w:spacing w:val="-6"/>
          <w:sz w:val="24"/>
          <w:szCs w:val="24"/>
        </w:rPr>
        <w:t xml:space="preserve"> </w:t>
      </w:r>
      <w:r>
        <w:rPr>
          <w:sz w:val="24"/>
          <w:szCs w:val="24"/>
        </w:rPr>
        <w:t>me</w:t>
      </w:r>
      <w:r>
        <w:rPr>
          <w:spacing w:val="-8"/>
          <w:sz w:val="24"/>
          <w:szCs w:val="24"/>
        </w:rPr>
        <w:t xml:space="preserve"> </w:t>
      </w:r>
      <w:r>
        <w:rPr>
          <w:sz w:val="24"/>
          <w:szCs w:val="24"/>
        </w:rPr>
        <w:t>to</w:t>
      </w:r>
      <w:r>
        <w:rPr>
          <w:spacing w:val="-10"/>
          <w:sz w:val="24"/>
          <w:szCs w:val="24"/>
        </w:rPr>
        <w:t xml:space="preserve"> </w:t>
      </w:r>
      <w:r>
        <w:rPr>
          <w:sz w:val="24"/>
          <w:szCs w:val="24"/>
        </w:rPr>
        <w:t>be</w:t>
      </w:r>
      <w:r>
        <w:rPr>
          <w:spacing w:val="-12"/>
          <w:sz w:val="24"/>
          <w:szCs w:val="24"/>
        </w:rPr>
        <w:t xml:space="preserve"> </w:t>
      </w:r>
      <w:r>
        <w:rPr>
          <w:sz w:val="24"/>
          <w:szCs w:val="24"/>
        </w:rPr>
        <w:t>the</w:t>
      </w:r>
      <w:r>
        <w:rPr>
          <w:spacing w:val="-10"/>
          <w:sz w:val="24"/>
          <w:szCs w:val="24"/>
        </w:rPr>
        <w:t xml:space="preserve"> </w:t>
      </w:r>
      <w:r>
        <w:rPr>
          <w:sz w:val="24"/>
          <w:szCs w:val="24"/>
        </w:rPr>
        <w:t>Mayor</w:t>
      </w:r>
      <w:r>
        <w:rPr>
          <w:spacing w:val="-4"/>
          <w:sz w:val="24"/>
          <w:szCs w:val="24"/>
        </w:rPr>
        <w:t xml:space="preserve"> </w:t>
      </w:r>
      <w:r>
        <w:rPr>
          <w:sz w:val="24"/>
          <w:szCs w:val="24"/>
        </w:rPr>
        <w:t>of</w:t>
      </w:r>
      <w:r>
        <w:rPr>
          <w:spacing w:val="-15"/>
          <w:sz w:val="24"/>
          <w:szCs w:val="24"/>
        </w:rPr>
        <w:t xml:space="preserve"> </w:t>
      </w:r>
      <w:r>
        <w:rPr>
          <w:sz w:val="24"/>
          <w:szCs w:val="24"/>
        </w:rPr>
        <w:t>the</w:t>
      </w:r>
      <w:r>
        <w:rPr>
          <w:spacing w:val="-4"/>
          <w:sz w:val="24"/>
          <w:szCs w:val="24"/>
        </w:rPr>
        <w:t xml:space="preserve"> </w:t>
      </w:r>
      <w:r>
        <w:rPr>
          <w:sz w:val="24"/>
          <w:szCs w:val="24"/>
        </w:rPr>
        <w:t>City</w:t>
      </w:r>
      <w:r>
        <w:rPr>
          <w:spacing w:val="-1"/>
          <w:sz w:val="24"/>
          <w:szCs w:val="24"/>
        </w:rPr>
        <w:t xml:space="preserve"> </w:t>
      </w:r>
      <w:r>
        <w:rPr>
          <w:sz w:val="24"/>
          <w:szCs w:val="24"/>
        </w:rPr>
        <w:t>of Payson and the person who executed the foregoing instrument on behalf of said city, who duly acknowledged</w:t>
      </w:r>
      <w:r>
        <w:rPr>
          <w:spacing w:val="40"/>
          <w:sz w:val="24"/>
          <w:szCs w:val="24"/>
        </w:rPr>
        <w:t xml:space="preserve"> </w:t>
      </w:r>
      <w:r>
        <w:rPr>
          <w:sz w:val="24"/>
          <w:szCs w:val="24"/>
        </w:rPr>
        <w:t>to me that he executed the same in such capacity.</w:t>
      </w:r>
    </w:p>
    <w:p w14:paraId="3B8310FB" w14:textId="77777777" w:rsidR="00E112D0" w:rsidRDefault="00E112D0">
      <w:pPr>
        <w:pStyle w:val="BodyText"/>
        <w:rPr>
          <w:sz w:val="20"/>
        </w:rPr>
      </w:pPr>
    </w:p>
    <w:p w14:paraId="2E2F2DFF" w14:textId="77777777" w:rsidR="00E112D0" w:rsidRDefault="00E112D0">
      <w:pPr>
        <w:pStyle w:val="BodyText"/>
        <w:rPr>
          <w:sz w:val="20"/>
        </w:rPr>
      </w:pPr>
    </w:p>
    <w:p w14:paraId="63046E0B" w14:textId="77777777" w:rsidR="00E112D0" w:rsidRDefault="008A240C">
      <w:pPr>
        <w:pStyle w:val="BodyText"/>
        <w:spacing w:before="157"/>
        <w:rPr>
          <w:sz w:val="20"/>
        </w:rPr>
      </w:pPr>
      <w:r>
        <w:rPr>
          <w:noProof/>
          <w:sz w:val="20"/>
        </w:rPr>
        <mc:AlternateContent>
          <mc:Choice Requires="wps">
            <w:drawing>
              <wp:anchor distT="0" distB="0" distL="0" distR="0" simplePos="0" relativeHeight="487591424" behindDoc="1" locked="0" layoutInCell="1" allowOverlap="1" wp14:anchorId="6579E5CD" wp14:editId="1071C962">
                <wp:simplePos x="0" y="0"/>
                <wp:positionH relativeFrom="page">
                  <wp:posOffset>3611191</wp:posOffset>
                </wp:positionH>
                <wp:positionV relativeFrom="paragraph">
                  <wp:posOffset>261510</wp:posOffset>
                </wp:positionV>
                <wp:extent cx="275463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4630" cy="1270"/>
                        </a:xfrm>
                        <a:custGeom>
                          <a:avLst/>
                          <a:gdLst/>
                          <a:ahLst/>
                          <a:cxnLst/>
                          <a:rect l="l" t="t" r="r" b="b"/>
                          <a:pathLst>
                            <a:path w="2754630">
                              <a:moveTo>
                                <a:pt x="0" y="0"/>
                              </a:moveTo>
                              <a:lnTo>
                                <a:pt x="2754221"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F8CC00" id="Graphic 10" o:spid="_x0000_s1026" style="position:absolute;margin-left:284.35pt;margin-top:20.6pt;width:216.9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27546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" path="m,l2754221,e" filled="f" strokeweight=".1272mm">
                <v:path arrowok="t"/>
                <w10:wrap type="topAndBottom" anchorx="page"/>
              </v:shape>
            </w:pict>
          </mc:Fallback>
        </mc:AlternateContent>
      </w:r>
    </w:p>
    <w:p w14:paraId="3BFE971B" w14:textId="77777777" w:rsidR="00E112D0" w:rsidRDefault="008A240C">
      <w:pPr>
        <w:spacing w:before="39"/>
        <w:ind w:left="2532" w:right="1901"/>
        <w:jc w:val="center"/>
        <w:rPr>
          <w:sz w:val="24"/>
        </w:rPr>
      </w:pPr>
      <w:r>
        <w:rPr>
          <w:sz w:val="24"/>
        </w:rPr>
        <w:t xml:space="preserve">Notary </w:t>
      </w:r>
      <w:r>
        <w:rPr>
          <w:spacing w:val="-2"/>
          <w:sz w:val="24"/>
        </w:rPr>
        <w:t>Public</w:t>
      </w:r>
    </w:p>
    <w:p w14:paraId="30F7AAFF" w14:textId="77777777" w:rsidR="00E112D0" w:rsidRDefault="00E112D0">
      <w:pPr>
        <w:jc w:val="center"/>
        <w:rPr>
          <w:sz w:val="24"/>
        </w:rPr>
        <w:sectPr w:rsidR="00E112D0">
          <w:type w:val="continuous"/>
          <w:pgSz w:w="12270" w:h="15840"/>
          <w:pgMar w:top="1400" w:right="1417" w:bottom="280" w:left="1275" w:header="0" w:footer="1145" w:gutter="0"/>
          <w:cols w:space="720"/>
        </w:sectPr>
      </w:pPr>
    </w:p>
    <w:p w14:paraId="2867B75A" w14:textId="77777777" w:rsidR="00E112D0" w:rsidRDefault="008A240C">
      <w:pPr>
        <w:pStyle w:val="Heading1"/>
      </w:pPr>
      <w:r>
        <w:rPr>
          <w:spacing w:val="-2"/>
        </w:rPr>
        <w:t>DEVELOPER:</w:t>
      </w:r>
    </w:p>
    <w:p w14:paraId="2DF1D2CF" w14:textId="77777777" w:rsidR="00E112D0" w:rsidRDefault="00E112D0">
      <w:pPr>
        <w:pStyle w:val="BodyText"/>
        <w:spacing w:before="40"/>
        <w:rPr>
          <w:b/>
          <w:sz w:val="25"/>
        </w:rPr>
      </w:pPr>
    </w:p>
    <w:p w14:paraId="3131243E" w14:textId="77777777" w:rsidR="00E112D0" w:rsidRDefault="008A240C">
      <w:pPr>
        <w:pStyle w:val="Heading2"/>
        <w:ind w:left="5174"/>
      </w:pPr>
      <w:r>
        <w:rPr>
          <w:spacing w:val="-4"/>
        </w:rPr>
        <w:t>ARROWHEAD</w:t>
      </w:r>
      <w:r>
        <w:rPr>
          <w:spacing w:val="11"/>
        </w:rPr>
        <w:t xml:space="preserve"> </w:t>
      </w:r>
      <w:r>
        <w:rPr>
          <w:spacing w:val="-4"/>
        </w:rPr>
        <w:t>PARTNERS,</w:t>
      </w:r>
      <w:r>
        <w:rPr>
          <w:spacing w:val="-2"/>
        </w:rPr>
        <w:t xml:space="preserve"> </w:t>
      </w:r>
      <w:r>
        <w:rPr>
          <w:spacing w:val="-4"/>
        </w:rPr>
        <w:t>LLC,</w:t>
      </w:r>
    </w:p>
    <w:p w14:paraId="45483E95" w14:textId="77777777" w:rsidR="00E112D0" w:rsidRDefault="008A240C">
      <w:pPr>
        <w:spacing w:before="20"/>
        <w:ind w:right="1296"/>
        <w:jc w:val="right"/>
        <w:rPr>
          <w:sz w:val="24"/>
        </w:rPr>
      </w:pPr>
      <w:r>
        <w:rPr>
          <w:sz w:val="24"/>
        </w:rPr>
        <w:t>a</w:t>
      </w:r>
      <w:r>
        <w:rPr>
          <w:spacing w:val="-12"/>
          <w:sz w:val="24"/>
        </w:rPr>
        <w:t xml:space="preserve"> </w:t>
      </w:r>
      <w:r>
        <w:rPr>
          <w:sz w:val="24"/>
        </w:rPr>
        <w:t>Utah</w:t>
      </w:r>
      <w:r>
        <w:rPr>
          <w:spacing w:val="-12"/>
          <w:sz w:val="24"/>
        </w:rPr>
        <w:t xml:space="preserve"> </w:t>
      </w:r>
      <w:r>
        <w:rPr>
          <w:sz w:val="24"/>
        </w:rPr>
        <w:t>limited</w:t>
      </w:r>
      <w:r>
        <w:rPr>
          <w:spacing w:val="1"/>
          <w:sz w:val="24"/>
        </w:rPr>
        <w:t xml:space="preserve"> </w:t>
      </w:r>
      <w:r>
        <w:rPr>
          <w:sz w:val="24"/>
        </w:rPr>
        <w:t>liability</w:t>
      </w:r>
      <w:r>
        <w:rPr>
          <w:spacing w:val="6"/>
          <w:sz w:val="24"/>
        </w:rPr>
        <w:t xml:space="preserve"> </w:t>
      </w:r>
      <w:r>
        <w:rPr>
          <w:spacing w:val="-2"/>
          <w:sz w:val="24"/>
        </w:rPr>
        <w:t>company</w:t>
      </w:r>
    </w:p>
    <w:p w14:paraId="7F95AEB8" w14:textId="77777777" w:rsidR="00E112D0" w:rsidRDefault="00E112D0">
      <w:pPr>
        <w:pStyle w:val="BodyText"/>
        <w:rPr>
          <w:sz w:val="24"/>
        </w:rPr>
      </w:pPr>
    </w:p>
    <w:p w14:paraId="2C5CCBD2" w14:textId="77777777" w:rsidR="00E112D0" w:rsidRDefault="00E112D0">
      <w:pPr>
        <w:pStyle w:val="BodyText"/>
        <w:rPr>
          <w:sz w:val="24"/>
        </w:rPr>
      </w:pPr>
    </w:p>
    <w:p w14:paraId="7F03FE3E" w14:textId="77777777" w:rsidR="00E112D0" w:rsidRDefault="00E112D0">
      <w:pPr>
        <w:pStyle w:val="BodyText"/>
        <w:spacing w:before="89"/>
        <w:rPr>
          <w:sz w:val="24"/>
        </w:rPr>
      </w:pPr>
    </w:p>
    <w:p w14:paraId="573D9140" w14:textId="77777777" w:rsidR="00E112D0" w:rsidRDefault="008A240C">
      <w:pPr>
        <w:tabs>
          <w:tab w:val="left" w:pos="9134"/>
        </w:tabs>
        <w:ind w:left="5160"/>
        <w:rPr>
          <w:rFonts w:ascii="Arial"/>
        </w:rPr>
      </w:pPr>
      <w:r>
        <w:rPr>
          <w:rFonts w:ascii="Arial"/>
          <w:w w:val="115"/>
        </w:rPr>
        <w:t xml:space="preserve">By: </w:t>
      </w:r>
      <w:r>
        <w:rPr>
          <w:rFonts w:ascii="Arial"/>
          <w:u w:val="single"/>
        </w:rPr>
        <w:tab/>
      </w:r>
      <w:r>
        <w:rPr>
          <w:rFonts w:ascii="Arial"/>
          <w:spacing w:val="-10"/>
          <w:w w:val="200"/>
        </w:rPr>
        <w:t>_</w:t>
      </w:r>
    </w:p>
    <w:p w14:paraId="6FFA207C" w14:textId="77777777" w:rsidR="00E112D0" w:rsidRDefault="008A240C">
      <w:pPr>
        <w:spacing w:before="61"/>
        <w:ind w:right="1325"/>
        <w:jc w:val="right"/>
        <w:rPr>
          <w:sz w:val="24"/>
        </w:rPr>
      </w:pPr>
      <w:r>
        <w:rPr>
          <w:sz w:val="24"/>
        </w:rPr>
        <w:t>Terry</w:t>
      </w:r>
      <w:r>
        <w:rPr>
          <w:spacing w:val="-12"/>
          <w:sz w:val="24"/>
        </w:rPr>
        <w:t xml:space="preserve"> </w:t>
      </w:r>
      <w:r>
        <w:rPr>
          <w:sz w:val="24"/>
        </w:rPr>
        <w:t>C.</w:t>
      </w:r>
      <w:r>
        <w:rPr>
          <w:spacing w:val="-15"/>
          <w:sz w:val="24"/>
        </w:rPr>
        <w:t xml:space="preserve"> </w:t>
      </w:r>
      <w:r>
        <w:rPr>
          <w:sz w:val="24"/>
        </w:rPr>
        <w:t>Harward,</w:t>
      </w:r>
      <w:r>
        <w:rPr>
          <w:spacing w:val="3"/>
          <w:sz w:val="24"/>
        </w:rPr>
        <w:t xml:space="preserve"> </w:t>
      </w:r>
      <w:r>
        <w:rPr>
          <w:spacing w:val="-2"/>
          <w:sz w:val="24"/>
        </w:rPr>
        <w:t>Manager</w:t>
      </w:r>
    </w:p>
    <w:p w14:paraId="69BD25E3" w14:textId="77777777" w:rsidR="00E112D0" w:rsidRDefault="00E112D0">
      <w:pPr>
        <w:pStyle w:val="BodyText"/>
        <w:rPr>
          <w:sz w:val="24"/>
        </w:rPr>
      </w:pPr>
    </w:p>
    <w:p w14:paraId="18636496" w14:textId="77777777" w:rsidR="00E112D0" w:rsidRDefault="00E112D0">
      <w:pPr>
        <w:pStyle w:val="BodyText"/>
        <w:rPr>
          <w:sz w:val="24"/>
        </w:rPr>
      </w:pPr>
    </w:p>
    <w:p w14:paraId="38169048" w14:textId="77777777" w:rsidR="00E112D0" w:rsidRDefault="00E112D0">
      <w:pPr>
        <w:pStyle w:val="BodyText"/>
        <w:spacing w:before="84"/>
        <w:rPr>
          <w:sz w:val="24"/>
        </w:rPr>
      </w:pPr>
    </w:p>
    <w:p w14:paraId="54A9E010" w14:textId="77777777" w:rsidR="00E112D0" w:rsidRDefault="008A240C">
      <w:pPr>
        <w:pStyle w:val="Heading2"/>
        <w:tabs>
          <w:tab w:val="left" w:pos="3013"/>
        </w:tabs>
        <w:ind w:left="131"/>
        <w:rPr>
          <w:position w:val="1"/>
        </w:rPr>
      </w:pPr>
      <w:r>
        <w:rPr>
          <w:spacing w:val="-4"/>
        </w:rPr>
        <w:t>STATE</w:t>
      </w:r>
      <w:r>
        <w:rPr>
          <w:spacing w:val="-10"/>
        </w:rPr>
        <w:t xml:space="preserve"> </w:t>
      </w:r>
      <w:r>
        <w:rPr>
          <w:spacing w:val="-4"/>
        </w:rPr>
        <w:t>OF</w:t>
      </w:r>
      <w:r>
        <w:rPr>
          <w:spacing w:val="-11"/>
        </w:rPr>
        <w:t xml:space="preserve"> </w:t>
      </w:r>
      <w:r>
        <w:rPr>
          <w:spacing w:val="-4"/>
        </w:rPr>
        <w:t>UTAH</w:t>
      </w:r>
      <w:r>
        <w:tab/>
      </w:r>
      <w:r>
        <w:rPr>
          <w:spacing w:val="-10"/>
          <w:position w:val="1"/>
        </w:rPr>
        <w:t>)</w:t>
      </w:r>
    </w:p>
    <w:p w14:paraId="1405B1B6" w14:textId="77777777" w:rsidR="00E112D0" w:rsidRDefault="008A240C">
      <w:pPr>
        <w:spacing w:before="27"/>
        <w:ind w:left="3012"/>
        <w:rPr>
          <w:sz w:val="24"/>
        </w:rPr>
      </w:pPr>
      <w:r>
        <w:rPr>
          <w:spacing w:val="-5"/>
          <w:w w:val="105"/>
          <w:sz w:val="24"/>
        </w:rPr>
        <w:t>:ss</w:t>
      </w:r>
    </w:p>
    <w:p w14:paraId="397F5C2C" w14:textId="77777777" w:rsidR="00E112D0" w:rsidRDefault="008A240C">
      <w:pPr>
        <w:pStyle w:val="Heading2"/>
        <w:tabs>
          <w:tab w:val="left" w:pos="3013"/>
        </w:tabs>
        <w:spacing w:before="20"/>
        <w:ind w:left="137"/>
      </w:pPr>
      <w:r>
        <w:t>COUNTY</w:t>
      </w:r>
      <w:r>
        <w:rPr>
          <w:spacing w:val="-14"/>
        </w:rPr>
        <w:t xml:space="preserve"> </w:t>
      </w:r>
      <w:r>
        <w:t>OF</w:t>
      </w:r>
      <w:r>
        <w:rPr>
          <w:spacing w:val="-8"/>
        </w:rPr>
        <w:t xml:space="preserve"> </w:t>
      </w:r>
      <w:r>
        <w:rPr>
          <w:spacing w:val="-4"/>
        </w:rPr>
        <w:t>UTAH</w:t>
      </w:r>
      <w:r>
        <w:tab/>
      </w:r>
      <w:r>
        <w:rPr>
          <w:spacing w:val="-10"/>
        </w:rPr>
        <w:t>)</w:t>
      </w:r>
    </w:p>
    <w:p w14:paraId="65FFE1A5" w14:textId="77777777" w:rsidR="00E112D0" w:rsidRDefault="00E112D0">
      <w:pPr>
        <w:pStyle w:val="BodyText"/>
        <w:spacing w:before="53"/>
        <w:rPr>
          <w:sz w:val="24"/>
        </w:rPr>
      </w:pPr>
    </w:p>
    <w:p w14:paraId="248052BB" w14:textId="77777777" w:rsidR="00E112D0" w:rsidRDefault="008A240C">
      <w:pPr>
        <w:tabs>
          <w:tab w:val="left" w:pos="2817"/>
          <w:tab w:val="left" w:pos="3301"/>
        </w:tabs>
        <w:spacing w:before="1" w:line="259" w:lineRule="auto"/>
        <w:ind w:left="130" w:right="297" w:firstLine="722"/>
        <w:rPr>
          <w:sz w:val="24"/>
        </w:rPr>
      </w:pPr>
      <w:r w:rsidRPr="00936628">
        <w:rPr>
          <w:sz w:val="24"/>
        </w:rPr>
        <w:t>On</w:t>
      </w:r>
      <w:r w:rsidRPr="00936628">
        <w:rPr>
          <w:sz w:val="24"/>
        </w:rPr>
        <w:tab/>
      </w:r>
      <w:r>
        <w:rPr>
          <w:sz w:val="24"/>
        </w:rPr>
        <w:tab/>
        <w:t>,2026, before me,</w:t>
      </w:r>
      <w:r w:rsidRPr="00936628">
        <w:rPr>
          <w:sz w:val="24"/>
        </w:rPr>
        <w:t xml:space="preserve"> </w:t>
      </w:r>
      <w:r>
        <w:rPr>
          <w:sz w:val="24"/>
        </w:rPr>
        <w:t>a</w:t>
      </w:r>
      <w:r w:rsidRPr="00936628">
        <w:rPr>
          <w:sz w:val="24"/>
        </w:rPr>
        <w:t xml:space="preserve"> </w:t>
      </w:r>
      <w:r>
        <w:rPr>
          <w:sz w:val="24"/>
        </w:rPr>
        <w:t>notary public in</w:t>
      </w:r>
      <w:r w:rsidRPr="00936628">
        <w:rPr>
          <w:sz w:val="24"/>
        </w:rPr>
        <w:t xml:space="preserve"> </w:t>
      </w:r>
      <w:r>
        <w:rPr>
          <w:sz w:val="24"/>
        </w:rPr>
        <w:t>and</w:t>
      </w:r>
      <w:r w:rsidRPr="00936628">
        <w:rPr>
          <w:sz w:val="24"/>
        </w:rPr>
        <w:t xml:space="preserve"> </w:t>
      </w:r>
      <w:r>
        <w:rPr>
          <w:sz w:val="24"/>
        </w:rPr>
        <w:t>for</w:t>
      </w:r>
      <w:r w:rsidRPr="00936628">
        <w:rPr>
          <w:sz w:val="24"/>
        </w:rPr>
        <w:t xml:space="preserve"> </w:t>
      </w:r>
      <w:r>
        <w:rPr>
          <w:sz w:val="24"/>
        </w:rPr>
        <w:t>the</w:t>
      </w:r>
      <w:r w:rsidRPr="00936628">
        <w:rPr>
          <w:sz w:val="24"/>
        </w:rPr>
        <w:t xml:space="preserve"> </w:t>
      </w:r>
      <w:r>
        <w:rPr>
          <w:sz w:val="24"/>
        </w:rPr>
        <w:t>State of</w:t>
      </w:r>
      <w:r w:rsidRPr="00936628">
        <w:rPr>
          <w:sz w:val="24"/>
        </w:rPr>
        <w:t xml:space="preserve"> </w:t>
      </w:r>
      <w:r>
        <w:rPr>
          <w:sz w:val="24"/>
        </w:rPr>
        <w:t>Utah, personally appeared Terry C.</w:t>
      </w:r>
      <w:r w:rsidRPr="00936628">
        <w:rPr>
          <w:sz w:val="24"/>
        </w:rPr>
        <w:t xml:space="preserve"> </w:t>
      </w:r>
      <w:r>
        <w:rPr>
          <w:sz w:val="24"/>
        </w:rPr>
        <w:t>Harward, a</w:t>
      </w:r>
      <w:r>
        <w:rPr>
          <w:spacing w:val="-10"/>
          <w:sz w:val="24"/>
        </w:rPr>
        <w:t xml:space="preserve"> </w:t>
      </w:r>
      <w:r>
        <w:rPr>
          <w:sz w:val="24"/>
        </w:rPr>
        <w:t>Manager of</w:t>
      </w:r>
      <w:r>
        <w:rPr>
          <w:spacing w:val="-18"/>
          <w:sz w:val="24"/>
        </w:rPr>
        <w:t xml:space="preserve"> </w:t>
      </w:r>
      <w:r>
        <w:rPr>
          <w:sz w:val="24"/>
        </w:rPr>
        <w:t>Arrowhead Partners,</w:t>
      </w:r>
      <w:r>
        <w:rPr>
          <w:spacing w:val="-4"/>
          <w:sz w:val="24"/>
        </w:rPr>
        <w:t xml:space="preserve"> </w:t>
      </w:r>
      <w:r>
        <w:rPr>
          <w:sz w:val="24"/>
        </w:rPr>
        <w:t>LLC,</w:t>
      </w:r>
      <w:r>
        <w:rPr>
          <w:spacing w:val="-4"/>
          <w:sz w:val="24"/>
        </w:rPr>
        <w:t xml:space="preserve"> </w:t>
      </w:r>
      <w:r>
        <w:rPr>
          <w:sz w:val="24"/>
        </w:rPr>
        <w:t>a</w:t>
      </w:r>
      <w:r>
        <w:rPr>
          <w:spacing w:val="-15"/>
          <w:sz w:val="24"/>
        </w:rPr>
        <w:t xml:space="preserve"> </w:t>
      </w:r>
      <w:r>
        <w:rPr>
          <w:sz w:val="24"/>
        </w:rPr>
        <w:t>Utah</w:t>
      </w:r>
      <w:r>
        <w:rPr>
          <w:spacing w:val="-9"/>
          <w:sz w:val="24"/>
        </w:rPr>
        <w:t xml:space="preserve"> </w:t>
      </w:r>
      <w:r>
        <w:rPr>
          <w:sz w:val="24"/>
        </w:rPr>
        <w:t>limited liability company, a signer of the</w:t>
      </w:r>
      <w:r>
        <w:rPr>
          <w:spacing w:val="-9"/>
          <w:sz w:val="24"/>
        </w:rPr>
        <w:t xml:space="preserve"> </w:t>
      </w:r>
      <w:r>
        <w:rPr>
          <w:sz w:val="24"/>
        </w:rPr>
        <w:t>foregoing instrument, who</w:t>
      </w:r>
      <w:r>
        <w:rPr>
          <w:spacing w:val="-8"/>
          <w:sz w:val="24"/>
        </w:rPr>
        <w:t xml:space="preserve"> </w:t>
      </w:r>
      <w:r>
        <w:rPr>
          <w:sz w:val="24"/>
        </w:rPr>
        <w:t>duly acknowledged</w:t>
      </w:r>
      <w:r>
        <w:rPr>
          <w:spacing w:val="28"/>
          <w:sz w:val="24"/>
        </w:rPr>
        <w:t xml:space="preserve"> </w:t>
      </w:r>
      <w:r>
        <w:rPr>
          <w:sz w:val="24"/>
        </w:rPr>
        <w:t>to</w:t>
      </w:r>
      <w:r>
        <w:rPr>
          <w:spacing w:val="-4"/>
          <w:sz w:val="24"/>
        </w:rPr>
        <w:t xml:space="preserve"> </w:t>
      </w:r>
      <w:r>
        <w:rPr>
          <w:sz w:val="24"/>
        </w:rPr>
        <w:t>me</w:t>
      </w:r>
      <w:r>
        <w:rPr>
          <w:spacing w:val="-2"/>
          <w:sz w:val="24"/>
        </w:rPr>
        <w:t xml:space="preserve"> </w:t>
      </w:r>
      <w:r>
        <w:rPr>
          <w:sz w:val="24"/>
        </w:rPr>
        <w:t>that he executed the same in</w:t>
      </w:r>
      <w:r>
        <w:rPr>
          <w:spacing w:val="-4"/>
          <w:sz w:val="24"/>
        </w:rPr>
        <w:t xml:space="preserve"> </w:t>
      </w:r>
      <w:r>
        <w:rPr>
          <w:sz w:val="24"/>
        </w:rPr>
        <w:t>such capacity on behalf of such limited liability company.</w:t>
      </w:r>
    </w:p>
    <w:p w14:paraId="69F296F7" w14:textId="77777777" w:rsidR="00E112D0" w:rsidRDefault="00E112D0">
      <w:pPr>
        <w:pStyle w:val="BodyText"/>
        <w:rPr>
          <w:sz w:val="20"/>
        </w:rPr>
      </w:pPr>
    </w:p>
    <w:p w14:paraId="1A966311" w14:textId="77777777" w:rsidR="00E112D0" w:rsidRDefault="00E112D0">
      <w:pPr>
        <w:pStyle w:val="BodyText"/>
        <w:rPr>
          <w:sz w:val="20"/>
        </w:rPr>
      </w:pPr>
    </w:p>
    <w:p w14:paraId="166334C8" w14:textId="77777777" w:rsidR="00E112D0" w:rsidRDefault="008A240C">
      <w:pPr>
        <w:pStyle w:val="BodyText"/>
        <w:spacing w:before="157"/>
        <w:rPr>
          <w:sz w:val="20"/>
        </w:rPr>
      </w:pPr>
      <w:r>
        <w:rPr>
          <w:noProof/>
          <w:sz w:val="20"/>
        </w:rPr>
        <mc:AlternateContent>
          <mc:Choice Requires="wps">
            <w:drawing>
              <wp:anchor distT="0" distB="0" distL="0" distR="0" simplePos="0" relativeHeight="487591936" behindDoc="1" locked="0" layoutInCell="1" allowOverlap="1" wp14:anchorId="78477B41" wp14:editId="695077D4">
                <wp:simplePos x="0" y="0"/>
                <wp:positionH relativeFrom="page">
                  <wp:posOffset>3629522</wp:posOffset>
                </wp:positionH>
                <wp:positionV relativeFrom="paragraph">
                  <wp:posOffset>261082</wp:posOffset>
                </wp:positionV>
                <wp:extent cx="2767965"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7965" cy="1270"/>
                        </a:xfrm>
                        <a:custGeom>
                          <a:avLst/>
                          <a:gdLst/>
                          <a:ahLst/>
                          <a:cxnLst/>
                          <a:rect l="l" t="t" r="r" b="b"/>
                          <a:pathLst>
                            <a:path w="2767965">
                              <a:moveTo>
                                <a:pt x="0" y="0"/>
                              </a:moveTo>
                              <a:lnTo>
                                <a:pt x="2767969" y="0"/>
                              </a:lnTo>
                            </a:path>
                          </a:pathLst>
                        </a:custGeom>
                        <a:ln w="458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B479DB" id="Graphic 11" o:spid="_x0000_s1026" style="position:absolute;margin-left:285.8pt;margin-top:20.55pt;width:217.95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27679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" path="m,l2767969,e" filled="f" strokeweight=".1272mm">
                <v:path arrowok="t"/>
                <w10:wrap type="topAndBottom" anchorx="page"/>
              </v:shape>
            </w:pict>
          </mc:Fallback>
        </mc:AlternateContent>
      </w:r>
    </w:p>
    <w:p w14:paraId="76EC9992" w14:textId="77777777" w:rsidR="00E112D0" w:rsidRDefault="008A240C">
      <w:pPr>
        <w:spacing w:before="32"/>
        <w:ind w:left="2563" w:right="1901"/>
        <w:jc w:val="center"/>
        <w:rPr>
          <w:sz w:val="24"/>
        </w:rPr>
      </w:pPr>
      <w:r>
        <w:rPr>
          <w:sz w:val="24"/>
        </w:rPr>
        <w:t xml:space="preserve">Notary </w:t>
      </w:r>
      <w:r>
        <w:rPr>
          <w:spacing w:val="-2"/>
          <w:sz w:val="24"/>
        </w:rPr>
        <w:t>Public</w:t>
      </w:r>
    </w:p>
    <w:p w14:paraId="6DCC69BA" w14:textId="77777777" w:rsidR="00E112D0" w:rsidRDefault="00E112D0">
      <w:pPr>
        <w:jc w:val="center"/>
        <w:rPr>
          <w:sz w:val="24"/>
        </w:rPr>
        <w:sectPr w:rsidR="00E112D0">
          <w:pgSz w:w="12270" w:h="15840"/>
          <w:pgMar w:top="1380" w:right="1417" w:bottom="1360" w:left="1275" w:header="0" w:footer="1145" w:gutter="0"/>
          <w:cols w:space="720"/>
        </w:sectPr>
      </w:pPr>
    </w:p>
    <w:p w14:paraId="5600EFCB" w14:textId="77777777" w:rsidR="00E112D0" w:rsidRDefault="008A240C">
      <w:pPr>
        <w:pStyle w:val="Heading3"/>
        <w:spacing w:before="73"/>
        <w:ind w:left="36"/>
      </w:pPr>
      <w:r>
        <w:t>EXHIBIT</w:t>
      </w:r>
      <w:r>
        <w:rPr>
          <w:spacing w:val="7"/>
        </w:rPr>
        <w:t xml:space="preserve"> </w:t>
      </w:r>
      <w:r>
        <w:rPr>
          <w:spacing w:val="-10"/>
        </w:rPr>
        <w:t>A</w:t>
      </w:r>
    </w:p>
    <w:p w14:paraId="7CFC15E2" w14:textId="77777777" w:rsidR="00E112D0" w:rsidRDefault="00E112D0">
      <w:pPr>
        <w:pStyle w:val="BodyText"/>
        <w:spacing w:before="69"/>
        <w:rPr>
          <w:b/>
        </w:rPr>
      </w:pPr>
    </w:p>
    <w:p w14:paraId="6DE088D1" w14:textId="77777777" w:rsidR="00E112D0" w:rsidRDefault="008A240C">
      <w:pPr>
        <w:spacing w:before="1"/>
        <w:ind w:right="9"/>
        <w:jc w:val="center"/>
        <w:rPr>
          <w:b/>
          <w:sz w:val="23"/>
        </w:rPr>
      </w:pPr>
      <w:r>
        <w:rPr>
          <w:b/>
          <w:w w:val="105"/>
          <w:sz w:val="23"/>
        </w:rPr>
        <w:t>LEGAL</w:t>
      </w:r>
      <w:r>
        <w:rPr>
          <w:b/>
          <w:spacing w:val="-16"/>
          <w:w w:val="105"/>
          <w:sz w:val="23"/>
        </w:rPr>
        <w:t xml:space="preserve"> </w:t>
      </w:r>
      <w:r>
        <w:rPr>
          <w:b/>
          <w:w w:val="105"/>
          <w:sz w:val="23"/>
        </w:rPr>
        <w:t>DESCRIPTION</w:t>
      </w:r>
      <w:r>
        <w:rPr>
          <w:b/>
          <w:spacing w:val="-6"/>
          <w:w w:val="105"/>
          <w:sz w:val="23"/>
        </w:rPr>
        <w:t xml:space="preserve"> </w:t>
      </w:r>
      <w:r>
        <w:rPr>
          <w:b/>
          <w:w w:val="105"/>
          <w:sz w:val="23"/>
        </w:rPr>
        <w:t>OF</w:t>
      </w:r>
      <w:r>
        <w:rPr>
          <w:b/>
          <w:spacing w:val="-28"/>
          <w:w w:val="105"/>
          <w:sz w:val="23"/>
        </w:rPr>
        <w:t xml:space="preserve"> </w:t>
      </w:r>
      <w:r>
        <w:rPr>
          <w:b/>
          <w:w w:val="105"/>
          <w:sz w:val="23"/>
        </w:rPr>
        <w:t>THE</w:t>
      </w:r>
      <w:r>
        <w:rPr>
          <w:b/>
          <w:spacing w:val="-15"/>
          <w:w w:val="105"/>
          <w:sz w:val="23"/>
        </w:rPr>
        <w:t xml:space="preserve"> </w:t>
      </w:r>
      <w:r>
        <w:rPr>
          <w:b/>
          <w:w w:val="105"/>
          <w:sz w:val="23"/>
        </w:rPr>
        <w:t>PHASE</w:t>
      </w:r>
      <w:r>
        <w:rPr>
          <w:b/>
          <w:spacing w:val="-15"/>
          <w:w w:val="105"/>
          <w:sz w:val="23"/>
        </w:rPr>
        <w:t xml:space="preserve"> </w:t>
      </w:r>
      <w:r>
        <w:rPr>
          <w:b/>
          <w:w w:val="105"/>
          <w:sz w:val="23"/>
        </w:rPr>
        <w:t>2</w:t>
      </w:r>
      <w:r>
        <w:rPr>
          <w:b/>
          <w:spacing w:val="-12"/>
          <w:w w:val="105"/>
          <w:sz w:val="23"/>
        </w:rPr>
        <w:t xml:space="preserve"> </w:t>
      </w:r>
      <w:r>
        <w:rPr>
          <w:b/>
          <w:spacing w:val="-2"/>
          <w:w w:val="105"/>
          <w:sz w:val="23"/>
        </w:rPr>
        <w:t>PROPERTY</w:t>
      </w:r>
    </w:p>
    <w:p w14:paraId="59EDB4BB" w14:textId="77777777" w:rsidR="00E112D0" w:rsidRDefault="00E112D0">
      <w:pPr>
        <w:pStyle w:val="BodyText"/>
        <w:spacing w:before="69"/>
        <w:rPr>
          <w:b/>
        </w:rPr>
      </w:pPr>
    </w:p>
    <w:p w14:paraId="0F3B5F0D" w14:textId="759B43A8" w:rsidR="00E112D0" w:rsidRDefault="008A240C">
      <w:pPr>
        <w:pStyle w:val="BodyText"/>
        <w:spacing w:line="276" w:lineRule="auto"/>
        <w:ind w:left="1905" w:right="1901"/>
        <w:jc w:val="center"/>
      </w:pPr>
      <w:r>
        <w:t>VILLAGES AT</w:t>
      </w:r>
      <w:r>
        <w:rPr>
          <w:spacing w:val="-4"/>
        </w:rPr>
        <w:t xml:space="preserve"> </w:t>
      </w:r>
      <w:r>
        <w:t>ARROWHEAD</w:t>
      </w:r>
      <w:r>
        <w:rPr>
          <w:spacing w:val="40"/>
        </w:rPr>
        <w:t xml:space="preserve"> </w:t>
      </w:r>
      <w:r>
        <w:t>PARK, PLAT</w:t>
      </w:r>
      <w:r w:rsidR="004750E0">
        <w:t xml:space="preserve"> </w:t>
      </w:r>
      <w:r>
        <w:t xml:space="preserve">H, PHASE 2 </w:t>
      </w:r>
      <w:r>
        <w:rPr>
          <w:spacing w:val="-2"/>
        </w:rPr>
        <w:t>(04-23-25)</w:t>
      </w:r>
    </w:p>
    <w:p w14:paraId="73BA2586" w14:textId="77777777" w:rsidR="00E112D0" w:rsidRDefault="00E112D0">
      <w:pPr>
        <w:pStyle w:val="BodyText"/>
        <w:spacing w:before="29"/>
      </w:pPr>
    </w:p>
    <w:p w14:paraId="473E8189" w14:textId="77777777" w:rsidR="00E112D0" w:rsidRDefault="008A240C">
      <w:pPr>
        <w:pStyle w:val="BodyText"/>
        <w:spacing w:line="276" w:lineRule="auto"/>
        <w:ind w:left="113" w:right="297" w:firstLine="2"/>
      </w:pPr>
      <w:r>
        <w:rPr>
          <w:w w:val="105"/>
        </w:rPr>
        <w:t>A</w:t>
      </w:r>
      <w:r>
        <w:rPr>
          <w:spacing w:val="-17"/>
          <w:w w:val="105"/>
        </w:rPr>
        <w:t xml:space="preserve"> </w:t>
      </w:r>
      <w:r>
        <w:rPr>
          <w:w w:val="105"/>
        </w:rPr>
        <w:t>portion</w:t>
      </w:r>
      <w:r>
        <w:rPr>
          <w:spacing w:val="-12"/>
          <w:w w:val="105"/>
        </w:rPr>
        <w:t xml:space="preserve"> </w:t>
      </w:r>
      <w:r>
        <w:rPr>
          <w:w w:val="105"/>
        </w:rPr>
        <w:t>of</w:t>
      </w:r>
      <w:r>
        <w:rPr>
          <w:spacing w:val="-12"/>
          <w:w w:val="105"/>
        </w:rPr>
        <w:t xml:space="preserve"> </w:t>
      </w:r>
      <w:r>
        <w:rPr>
          <w:w w:val="105"/>
        </w:rPr>
        <w:t>the</w:t>
      </w:r>
      <w:r>
        <w:rPr>
          <w:spacing w:val="-15"/>
          <w:w w:val="105"/>
        </w:rPr>
        <w:t xml:space="preserve"> </w:t>
      </w:r>
      <w:r>
        <w:rPr>
          <w:w w:val="105"/>
        </w:rPr>
        <w:t>Northwest</w:t>
      </w:r>
      <w:r>
        <w:rPr>
          <w:spacing w:val="-1"/>
          <w:w w:val="105"/>
        </w:rPr>
        <w:t xml:space="preserve"> </w:t>
      </w:r>
      <w:r>
        <w:rPr>
          <w:w w:val="105"/>
        </w:rPr>
        <w:t>Quarter</w:t>
      </w:r>
      <w:r>
        <w:rPr>
          <w:spacing w:val="-5"/>
          <w:w w:val="105"/>
        </w:rPr>
        <w:t xml:space="preserve"> </w:t>
      </w:r>
      <w:r>
        <w:rPr>
          <w:w w:val="105"/>
        </w:rPr>
        <w:t>of</w:t>
      </w:r>
      <w:r>
        <w:rPr>
          <w:spacing w:val="-10"/>
          <w:w w:val="105"/>
        </w:rPr>
        <w:t xml:space="preserve"> </w:t>
      </w:r>
      <w:r>
        <w:rPr>
          <w:w w:val="105"/>
        </w:rPr>
        <w:t>Section</w:t>
      </w:r>
      <w:r>
        <w:rPr>
          <w:spacing w:val="-3"/>
          <w:w w:val="105"/>
        </w:rPr>
        <w:t xml:space="preserve"> </w:t>
      </w:r>
      <w:r>
        <w:rPr>
          <w:w w:val="105"/>
        </w:rPr>
        <w:t>3,</w:t>
      </w:r>
      <w:r>
        <w:rPr>
          <w:spacing w:val="-20"/>
          <w:w w:val="105"/>
        </w:rPr>
        <w:t xml:space="preserve"> </w:t>
      </w:r>
      <w:r>
        <w:rPr>
          <w:w w:val="105"/>
        </w:rPr>
        <w:t>Township 9</w:t>
      </w:r>
      <w:r>
        <w:rPr>
          <w:spacing w:val="-2"/>
          <w:w w:val="105"/>
        </w:rPr>
        <w:t xml:space="preserve"> </w:t>
      </w:r>
      <w:r>
        <w:rPr>
          <w:w w:val="105"/>
        </w:rPr>
        <w:t>South,</w:t>
      </w:r>
      <w:r>
        <w:rPr>
          <w:spacing w:val="-12"/>
          <w:w w:val="105"/>
        </w:rPr>
        <w:t xml:space="preserve"> </w:t>
      </w:r>
      <w:r>
        <w:rPr>
          <w:w w:val="105"/>
        </w:rPr>
        <w:t>Range</w:t>
      </w:r>
      <w:r>
        <w:rPr>
          <w:spacing w:val="-7"/>
          <w:w w:val="105"/>
        </w:rPr>
        <w:t xml:space="preserve"> </w:t>
      </w:r>
      <w:r>
        <w:rPr>
          <w:w w:val="105"/>
        </w:rPr>
        <w:t>2</w:t>
      </w:r>
      <w:r>
        <w:rPr>
          <w:spacing w:val="-14"/>
          <w:w w:val="105"/>
        </w:rPr>
        <w:t xml:space="preserve"> </w:t>
      </w:r>
      <w:r>
        <w:rPr>
          <w:w w:val="105"/>
        </w:rPr>
        <w:t>East,</w:t>
      </w:r>
      <w:r>
        <w:rPr>
          <w:spacing w:val="-13"/>
          <w:w w:val="105"/>
        </w:rPr>
        <w:t xml:space="preserve"> </w:t>
      </w:r>
      <w:r>
        <w:rPr>
          <w:w w:val="105"/>
        </w:rPr>
        <w:t>Salt</w:t>
      </w:r>
      <w:r>
        <w:rPr>
          <w:spacing w:val="-7"/>
          <w:w w:val="105"/>
        </w:rPr>
        <w:t xml:space="preserve"> </w:t>
      </w:r>
      <w:r>
        <w:rPr>
          <w:w w:val="105"/>
        </w:rPr>
        <w:t>Lake Base</w:t>
      </w:r>
      <w:r>
        <w:rPr>
          <w:spacing w:val="-4"/>
          <w:w w:val="105"/>
        </w:rPr>
        <w:t xml:space="preserve"> </w:t>
      </w:r>
      <w:r>
        <w:rPr>
          <w:w w:val="105"/>
        </w:rPr>
        <w:t>and Meridian and being more particularly described as</w:t>
      </w:r>
      <w:r>
        <w:rPr>
          <w:spacing w:val="-4"/>
          <w:w w:val="105"/>
        </w:rPr>
        <w:t xml:space="preserve"> </w:t>
      </w:r>
      <w:r>
        <w:rPr>
          <w:w w:val="105"/>
        </w:rPr>
        <w:t>follows:</w:t>
      </w:r>
    </w:p>
    <w:p w14:paraId="43FC4859" w14:textId="77777777" w:rsidR="00E112D0" w:rsidRDefault="00E112D0">
      <w:pPr>
        <w:pStyle w:val="BodyText"/>
        <w:spacing w:before="29"/>
      </w:pPr>
    </w:p>
    <w:p w14:paraId="40706788" w14:textId="1B78654A" w:rsidR="00E112D0" w:rsidRDefault="008A240C">
      <w:pPr>
        <w:pStyle w:val="BodyText"/>
        <w:spacing w:line="276" w:lineRule="auto"/>
        <w:ind w:left="106" w:right="102" w:firstLine="7"/>
      </w:pPr>
      <w:r>
        <w:rPr>
          <w:w w:val="105"/>
        </w:rPr>
        <w:t>Beginning at a point</w:t>
      </w:r>
      <w:r>
        <w:rPr>
          <w:spacing w:val="-5"/>
          <w:w w:val="105"/>
        </w:rPr>
        <w:t xml:space="preserve"> </w:t>
      </w:r>
      <w:r>
        <w:rPr>
          <w:w w:val="105"/>
        </w:rPr>
        <w:t>on</w:t>
      </w:r>
      <w:r>
        <w:rPr>
          <w:spacing w:val="-7"/>
          <w:w w:val="105"/>
        </w:rPr>
        <w:t xml:space="preserve"> </w:t>
      </w:r>
      <w:r>
        <w:rPr>
          <w:w w:val="105"/>
        </w:rPr>
        <w:t>the</w:t>
      </w:r>
      <w:r>
        <w:rPr>
          <w:spacing w:val="-3"/>
          <w:w w:val="105"/>
        </w:rPr>
        <w:t xml:space="preserve"> </w:t>
      </w:r>
      <w:r>
        <w:rPr>
          <w:w w:val="105"/>
        </w:rPr>
        <w:t>east boundary of</w:t>
      </w:r>
      <w:r>
        <w:rPr>
          <w:spacing w:val="-8"/>
          <w:w w:val="105"/>
        </w:rPr>
        <w:t xml:space="preserve"> </w:t>
      </w:r>
      <w:r>
        <w:rPr>
          <w:w w:val="105"/>
        </w:rPr>
        <w:t>Villages at</w:t>
      </w:r>
      <w:r>
        <w:rPr>
          <w:spacing w:val="-20"/>
          <w:w w:val="105"/>
        </w:rPr>
        <w:t xml:space="preserve"> </w:t>
      </w:r>
      <w:r>
        <w:rPr>
          <w:w w:val="105"/>
        </w:rPr>
        <w:t>Arrowhead Park, Plat B,</w:t>
      </w:r>
      <w:r>
        <w:rPr>
          <w:spacing w:val="-5"/>
          <w:w w:val="105"/>
        </w:rPr>
        <w:t xml:space="preserve"> </w:t>
      </w:r>
      <w:r>
        <w:rPr>
          <w:w w:val="105"/>
        </w:rPr>
        <w:t>said point located S0°28'54"E along the</w:t>
      </w:r>
      <w:r>
        <w:rPr>
          <w:spacing w:val="-4"/>
          <w:w w:val="105"/>
        </w:rPr>
        <w:t xml:space="preserve"> </w:t>
      </w:r>
      <w:r>
        <w:rPr>
          <w:w w:val="105"/>
        </w:rPr>
        <w:t>section line</w:t>
      </w:r>
      <w:r>
        <w:rPr>
          <w:spacing w:val="-3"/>
          <w:w w:val="105"/>
        </w:rPr>
        <w:t xml:space="preserve"> </w:t>
      </w:r>
      <w:r>
        <w:rPr>
          <w:w w:val="105"/>
        </w:rPr>
        <w:t>917.40 feet and East 542.43 feet from the</w:t>
      </w:r>
      <w:r>
        <w:rPr>
          <w:spacing w:val="-7"/>
          <w:w w:val="105"/>
        </w:rPr>
        <w:t xml:space="preserve"> </w:t>
      </w:r>
      <w:r>
        <w:rPr>
          <w:w w:val="105"/>
        </w:rPr>
        <w:t>Northwest Co</w:t>
      </w:r>
      <w:r w:rsidR="004750E0">
        <w:rPr>
          <w:w w:val="105"/>
        </w:rPr>
        <w:t>rn</w:t>
      </w:r>
      <w:r>
        <w:rPr>
          <w:w w:val="105"/>
        </w:rPr>
        <w:t>er of</w:t>
      </w:r>
      <w:r>
        <w:rPr>
          <w:spacing w:val="-9"/>
          <w:w w:val="105"/>
        </w:rPr>
        <w:t xml:space="preserve"> </w:t>
      </w:r>
      <w:r>
        <w:rPr>
          <w:w w:val="105"/>
        </w:rPr>
        <w:t>Section</w:t>
      </w:r>
      <w:r>
        <w:rPr>
          <w:spacing w:val="-2"/>
          <w:w w:val="105"/>
        </w:rPr>
        <w:t xml:space="preserve"> </w:t>
      </w:r>
      <w:r>
        <w:rPr>
          <w:w w:val="105"/>
        </w:rPr>
        <w:t>3,</w:t>
      </w:r>
      <w:r>
        <w:rPr>
          <w:spacing w:val="-7"/>
          <w:w w:val="105"/>
        </w:rPr>
        <w:t xml:space="preserve"> </w:t>
      </w:r>
      <w:r>
        <w:rPr>
          <w:w w:val="105"/>
        </w:rPr>
        <w:t>Township 9 South,</w:t>
      </w:r>
      <w:r>
        <w:rPr>
          <w:spacing w:val="-3"/>
          <w:w w:val="105"/>
        </w:rPr>
        <w:t xml:space="preserve"> </w:t>
      </w:r>
      <w:r>
        <w:rPr>
          <w:w w:val="105"/>
        </w:rPr>
        <w:t>Range 2</w:t>
      </w:r>
      <w:r>
        <w:rPr>
          <w:spacing w:val="-5"/>
          <w:w w:val="105"/>
        </w:rPr>
        <w:t xml:space="preserve"> </w:t>
      </w:r>
      <w:r>
        <w:rPr>
          <w:w w:val="105"/>
        </w:rPr>
        <w:t>East,</w:t>
      </w:r>
      <w:r>
        <w:rPr>
          <w:spacing w:val="-6"/>
          <w:w w:val="105"/>
        </w:rPr>
        <w:t xml:space="preserve"> </w:t>
      </w:r>
      <w:r>
        <w:rPr>
          <w:w w:val="105"/>
        </w:rPr>
        <w:t>Salt</w:t>
      </w:r>
      <w:r>
        <w:rPr>
          <w:spacing w:val="-8"/>
          <w:w w:val="105"/>
        </w:rPr>
        <w:t xml:space="preserve"> </w:t>
      </w:r>
      <w:r>
        <w:rPr>
          <w:w w:val="105"/>
        </w:rPr>
        <w:t>La</w:t>
      </w:r>
      <w:r w:rsidR="004750E0">
        <w:rPr>
          <w:w w:val="105"/>
        </w:rPr>
        <w:t>k</w:t>
      </w:r>
      <w:r>
        <w:rPr>
          <w:w w:val="105"/>
        </w:rPr>
        <w:t>e Base</w:t>
      </w:r>
      <w:r>
        <w:rPr>
          <w:spacing w:val="-3"/>
          <w:w w:val="105"/>
        </w:rPr>
        <w:t xml:space="preserve"> </w:t>
      </w:r>
      <w:r>
        <w:rPr>
          <w:w w:val="105"/>
        </w:rPr>
        <w:t>and Meridian; thence N62°55'48"E</w:t>
      </w:r>
      <w:r>
        <w:rPr>
          <w:spacing w:val="-7"/>
          <w:w w:val="105"/>
        </w:rPr>
        <w:t xml:space="preserve"> </w:t>
      </w:r>
      <w:r>
        <w:rPr>
          <w:w w:val="105"/>
        </w:rPr>
        <w:t>65.57</w:t>
      </w:r>
      <w:r>
        <w:rPr>
          <w:spacing w:val="-13"/>
          <w:w w:val="105"/>
        </w:rPr>
        <w:t xml:space="preserve"> </w:t>
      </w:r>
      <w:r>
        <w:rPr>
          <w:w w:val="105"/>
        </w:rPr>
        <w:t>feet;</w:t>
      </w:r>
      <w:r>
        <w:rPr>
          <w:spacing w:val="-16"/>
          <w:w w:val="105"/>
        </w:rPr>
        <w:t xml:space="preserve"> </w:t>
      </w:r>
      <w:r>
        <w:rPr>
          <w:w w:val="105"/>
        </w:rPr>
        <w:t>thence</w:t>
      </w:r>
      <w:r>
        <w:rPr>
          <w:spacing w:val="-7"/>
          <w:w w:val="105"/>
        </w:rPr>
        <w:t xml:space="preserve"> </w:t>
      </w:r>
      <w:r>
        <w:rPr>
          <w:w w:val="105"/>
        </w:rPr>
        <w:t>North</w:t>
      </w:r>
      <w:r>
        <w:rPr>
          <w:spacing w:val="-2"/>
          <w:w w:val="105"/>
        </w:rPr>
        <w:t xml:space="preserve"> </w:t>
      </w:r>
      <w:r>
        <w:rPr>
          <w:w w:val="105"/>
        </w:rPr>
        <w:t>144.61</w:t>
      </w:r>
      <w:r>
        <w:rPr>
          <w:spacing w:val="-7"/>
          <w:w w:val="105"/>
        </w:rPr>
        <w:t xml:space="preserve"> </w:t>
      </w:r>
      <w:r>
        <w:rPr>
          <w:w w:val="105"/>
        </w:rPr>
        <w:t>feet;</w:t>
      </w:r>
      <w:r>
        <w:rPr>
          <w:spacing w:val="-11"/>
          <w:w w:val="105"/>
        </w:rPr>
        <w:t xml:space="preserve"> </w:t>
      </w:r>
      <w:r>
        <w:rPr>
          <w:w w:val="105"/>
        </w:rPr>
        <w:t>thence</w:t>
      </w:r>
      <w:r>
        <w:rPr>
          <w:spacing w:val="-7"/>
          <w:w w:val="105"/>
        </w:rPr>
        <w:t xml:space="preserve"> </w:t>
      </w:r>
      <w:r>
        <w:rPr>
          <w:w w:val="105"/>
        </w:rPr>
        <w:t>East</w:t>
      </w:r>
      <w:r>
        <w:rPr>
          <w:spacing w:val="-9"/>
          <w:w w:val="105"/>
        </w:rPr>
        <w:t xml:space="preserve"> </w:t>
      </w:r>
      <w:r>
        <w:rPr>
          <w:w w:val="105"/>
        </w:rPr>
        <w:t>306.70</w:t>
      </w:r>
      <w:r>
        <w:rPr>
          <w:spacing w:val="-10"/>
          <w:w w:val="105"/>
        </w:rPr>
        <w:t xml:space="preserve"> </w:t>
      </w:r>
      <w:r>
        <w:rPr>
          <w:w w:val="105"/>
        </w:rPr>
        <w:t>feet;</w:t>
      </w:r>
      <w:r>
        <w:rPr>
          <w:spacing w:val="-16"/>
          <w:w w:val="105"/>
        </w:rPr>
        <w:t xml:space="preserve"> </w:t>
      </w:r>
      <w:r>
        <w:rPr>
          <w:w w:val="105"/>
        </w:rPr>
        <w:t>thence</w:t>
      </w:r>
      <w:r>
        <w:rPr>
          <w:spacing w:val="-7"/>
          <w:w w:val="105"/>
        </w:rPr>
        <w:t xml:space="preserve"> </w:t>
      </w:r>
      <w:r>
        <w:rPr>
          <w:spacing w:val="-2"/>
          <w:w w:val="105"/>
        </w:rPr>
        <w:t>N06°55'55"W</w:t>
      </w:r>
    </w:p>
    <w:p w14:paraId="3340A725" w14:textId="77777777" w:rsidR="00E112D0" w:rsidRDefault="008A240C">
      <w:pPr>
        <w:pStyle w:val="BodyText"/>
        <w:spacing w:line="273" w:lineRule="auto"/>
        <w:ind w:left="101" w:right="104" w:firstLine="5"/>
      </w:pPr>
      <w:r>
        <w:rPr>
          <w:w w:val="105"/>
        </w:rPr>
        <w:t>59.06</w:t>
      </w:r>
      <w:r>
        <w:rPr>
          <w:spacing w:val="-9"/>
          <w:w w:val="105"/>
        </w:rPr>
        <w:t xml:space="preserve"> </w:t>
      </w:r>
      <w:r>
        <w:rPr>
          <w:w w:val="105"/>
        </w:rPr>
        <w:t>feet;</w:t>
      </w:r>
      <w:r>
        <w:rPr>
          <w:spacing w:val="-11"/>
          <w:w w:val="105"/>
        </w:rPr>
        <w:t xml:space="preserve"> </w:t>
      </w:r>
      <w:r>
        <w:rPr>
          <w:w w:val="105"/>
        </w:rPr>
        <w:t>thence</w:t>
      </w:r>
      <w:r>
        <w:rPr>
          <w:spacing w:val="-5"/>
          <w:w w:val="105"/>
        </w:rPr>
        <w:t xml:space="preserve"> </w:t>
      </w:r>
      <w:r>
        <w:rPr>
          <w:w w:val="105"/>
        </w:rPr>
        <w:t>N82°56'57"E 10.86</w:t>
      </w:r>
      <w:r>
        <w:rPr>
          <w:spacing w:val="-11"/>
          <w:w w:val="105"/>
        </w:rPr>
        <w:t xml:space="preserve"> </w:t>
      </w:r>
      <w:r>
        <w:rPr>
          <w:w w:val="105"/>
        </w:rPr>
        <w:t>feet;</w:t>
      </w:r>
      <w:r>
        <w:rPr>
          <w:spacing w:val="-11"/>
          <w:w w:val="105"/>
        </w:rPr>
        <w:t xml:space="preserve"> </w:t>
      </w:r>
      <w:r>
        <w:rPr>
          <w:w w:val="105"/>
        </w:rPr>
        <w:t>thence</w:t>
      </w:r>
      <w:r>
        <w:rPr>
          <w:spacing w:val="-12"/>
          <w:w w:val="105"/>
        </w:rPr>
        <w:t xml:space="preserve"> </w:t>
      </w:r>
      <w:r>
        <w:rPr>
          <w:w w:val="105"/>
        </w:rPr>
        <w:t>North</w:t>
      </w:r>
      <w:r>
        <w:rPr>
          <w:spacing w:val="-3"/>
          <w:w w:val="105"/>
        </w:rPr>
        <w:t xml:space="preserve"> </w:t>
      </w:r>
      <w:r>
        <w:rPr>
          <w:w w:val="105"/>
        </w:rPr>
        <w:t>112.03</w:t>
      </w:r>
      <w:r>
        <w:rPr>
          <w:spacing w:val="-7"/>
          <w:w w:val="105"/>
        </w:rPr>
        <w:t xml:space="preserve"> </w:t>
      </w:r>
      <w:r>
        <w:rPr>
          <w:w w:val="105"/>
        </w:rPr>
        <w:t>feet</w:t>
      </w:r>
      <w:r>
        <w:rPr>
          <w:spacing w:val="-8"/>
          <w:w w:val="105"/>
        </w:rPr>
        <w:t xml:space="preserve"> </w:t>
      </w:r>
      <w:r>
        <w:rPr>
          <w:w w:val="105"/>
        </w:rPr>
        <w:t>to</w:t>
      </w:r>
      <w:r>
        <w:rPr>
          <w:spacing w:val="-14"/>
          <w:w w:val="105"/>
        </w:rPr>
        <w:t xml:space="preserve"> </w:t>
      </w:r>
      <w:r>
        <w:rPr>
          <w:w w:val="105"/>
        </w:rPr>
        <w:t>the</w:t>
      </w:r>
      <w:r>
        <w:rPr>
          <w:spacing w:val="-11"/>
          <w:w w:val="105"/>
        </w:rPr>
        <w:t xml:space="preserve"> </w:t>
      </w:r>
      <w:r>
        <w:rPr>
          <w:w w:val="105"/>
        </w:rPr>
        <w:t>south</w:t>
      </w:r>
      <w:r>
        <w:rPr>
          <w:spacing w:val="-9"/>
          <w:w w:val="105"/>
        </w:rPr>
        <w:t xml:space="preserve"> </w:t>
      </w:r>
      <w:r>
        <w:rPr>
          <w:w w:val="105"/>
        </w:rPr>
        <w:t>right-of-way</w:t>
      </w:r>
      <w:r>
        <w:rPr>
          <w:spacing w:val="17"/>
          <w:w w:val="105"/>
        </w:rPr>
        <w:t xml:space="preserve"> </w:t>
      </w:r>
      <w:r>
        <w:rPr>
          <w:w w:val="105"/>
        </w:rPr>
        <w:t>of Arrow</w:t>
      </w:r>
      <w:r>
        <w:rPr>
          <w:spacing w:val="-1"/>
          <w:w w:val="105"/>
        </w:rPr>
        <w:t xml:space="preserve"> </w:t>
      </w:r>
      <w:r>
        <w:rPr>
          <w:w w:val="105"/>
        </w:rPr>
        <w:t>Park</w:t>
      </w:r>
      <w:r>
        <w:rPr>
          <w:spacing w:val="-5"/>
          <w:w w:val="105"/>
        </w:rPr>
        <w:t xml:space="preserve"> </w:t>
      </w:r>
      <w:r>
        <w:rPr>
          <w:w w:val="105"/>
        </w:rPr>
        <w:t>Drive; thence East</w:t>
      </w:r>
      <w:r>
        <w:rPr>
          <w:spacing w:val="-2"/>
          <w:w w:val="105"/>
        </w:rPr>
        <w:t xml:space="preserve"> </w:t>
      </w:r>
      <w:r>
        <w:rPr>
          <w:w w:val="105"/>
        </w:rPr>
        <w:t>along</w:t>
      </w:r>
      <w:r>
        <w:rPr>
          <w:spacing w:val="-1"/>
          <w:w w:val="105"/>
        </w:rPr>
        <w:t xml:space="preserve"> </w:t>
      </w:r>
      <w:r>
        <w:rPr>
          <w:w w:val="105"/>
        </w:rPr>
        <w:t>said right-of-way 141.46 feet;</w:t>
      </w:r>
      <w:r>
        <w:rPr>
          <w:spacing w:val="-15"/>
          <w:w w:val="105"/>
        </w:rPr>
        <w:t xml:space="preserve"> </w:t>
      </w:r>
      <w:r>
        <w:rPr>
          <w:w w:val="105"/>
        </w:rPr>
        <w:t>thence S07°03'03"E 631.95 feet;</w:t>
      </w:r>
      <w:r>
        <w:rPr>
          <w:spacing w:val="-4"/>
          <w:w w:val="105"/>
        </w:rPr>
        <w:t xml:space="preserve"> </w:t>
      </w:r>
      <w:r>
        <w:rPr>
          <w:w w:val="105"/>
        </w:rPr>
        <w:t>thence along</w:t>
      </w:r>
      <w:r>
        <w:rPr>
          <w:spacing w:val="-8"/>
          <w:w w:val="105"/>
        </w:rPr>
        <w:t xml:space="preserve"> </w:t>
      </w:r>
      <w:r>
        <w:rPr>
          <w:w w:val="105"/>
        </w:rPr>
        <w:t>the</w:t>
      </w:r>
      <w:r>
        <w:rPr>
          <w:spacing w:val="-9"/>
          <w:w w:val="105"/>
        </w:rPr>
        <w:t xml:space="preserve"> </w:t>
      </w:r>
      <w:r>
        <w:rPr>
          <w:w w:val="105"/>
        </w:rPr>
        <w:t>arc</w:t>
      </w:r>
      <w:r>
        <w:rPr>
          <w:spacing w:val="-3"/>
          <w:w w:val="105"/>
        </w:rPr>
        <w:t xml:space="preserve"> </w:t>
      </w:r>
      <w:r>
        <w:rPr>
          <w:w w:val="105"/>
        </w:rPr>
        <w:t>of</w:t>
      </w:r>
      <w:r>
        <w:rPr>
          <w:spacing w:val="-2"/>
          <w:w w:val="105"/>
        </w:rPr>
        <w:t xml:space="preserve"> </w:t>
      </w:r>
      <w:r>
        <w:rPr>
          <w:w w:val="105"/>
        </w:rPr>
        <w:t>a curve to</w:t>
      </w:r>
      <w:r>
        <w:rPr>
          <w:spacing w:val="-1"/>
          <w:w w:val="105"/>
        </w:rPr>
        <w:t xml:space="preserve"> </w:t>
      </w:r>
      <w:r>
        <w:rPr>
          <w:w w:val="105"/>
        </w:rPr>
        <w:t>the</w:t>
      </w:r>
      <w:r>
        <w:rPr>
          <w:spacing w:val="-3"/>
          <w:w w:val="105"/>
        </w:rPr>
        <w:t xml:space="preserve"> </w:t>
      </w:r>
      <w:r>
        <w:rPr>
          <w:w w:val="105"/>
        </w:rPr>
        <w:t>left</w:t>
      </w:r>
      <w:r>
        <w:rPr>
          <w:spacing w:val="-6"/>
          <w:w w:val="105"/>
        </w:rPr>
        <w:t xml:space="preserve"> </w:t>
      </w:r>
      <w:r>
        <w:rPr>
          <w:w w:val="105"/>
        </w:rPr>
        <w:t>130.58</w:t>
      </w:r>
      <w:r>
        <w:rPr>
          <w:spacing w:val="-7"/>
          <w:w w:val="105"/>
        </w:rPr>
        <w:t xml:space="preserve"> </w:t>
      </w:r>
      <w:r>
        <w:rPr>
          <w:w w:val="105"/>
        </w:rPr>
        <w:t>feet with</w:t>
      </w:r>
      <w:r>
        <w:rPr>
          <w:spacing w:val="-3"/>
          <w:w w:val="105"/>
        </w:rPr>
        <w:t xml:space="preserve"> </w:t>
      </w:r>
      <w:r>
        <w:rPr>
          <w:w w:val="105"/>
        </w:rPr>
        <w:t>a radius</w:t>
      </w:r>
      <w:r>
        <w:rPr>
          <w:spacing w:val="-6"/>
          <w:w w:val="105"/>
        </w:rPr>
        <w:t xml:space="preserve"> </w:t>
      </w:r>
      <w:r>
        <w:rPr>
          <w:w w:val="105"/>
        </w:rPr>
        <w:t>of 383.00 feet</w:t>
      </w:r>
      <w:r>
        <w:rPr>
          <w:spacing w:val="-2"/>
          <w:w w:val="105"/>
        </w:rPr>
        <w:t xml:space="preserve"> </w:t>
      </w:r>
      <w:r>
        <w:rPr>
          <w:w w:val="105"/>
        </w:rPr>
        <w:t>through a central angle of</w:t>
      </w:r>
      <w:r>
        <w:rPr>
          <w:spacing w:val="-1"/>
          <w:w w:val="105"/>
        </w:rPr>
        <w:t xml:space="preserve"> </w:t>
      </w:r>
      <w:r>
        <w:rPr>
          <w:w w:val="105"/>
        </w:rPr>
        <w:t>19°32'05", chord: Sl6°49'06"E 129.95 feet;</w:t>
      </w:r>
      <w:r>
        <w:rPr>
          <w:spacing w:val="-1"/>
          <w:w w:val="105"/>
        </w:rPr>
        <w:t xml:space="preserve"> </w:t>
      </w:r>
      <w:r>
        <w:rPr>
          <w:w w:val="105"/>
        </w:rPr>
        <w:t>thence S06°58'00"E 20.70 feet; thence</w:t>
      </w:r>
      <w:r>
        <w:rPr>
          <w:spacing w:val="-2"/>
          <w:w w:val="105"/>
        </w:rPr>
        <w:t xml:space="preserve"> </w:t>
      </w:r>
      <w:r>
        <w:rPr>
          <w:w w:val="105"/>
        </w:rPr>
        <w:t>S66°46'49"W 274.17 feet</w:t>
      </w:r>
      <w:r>
        <w:rPr>
          <w:spacing w:val="-2"/>
          <w:w w:val="105"/>
        </w:rPr>
        <w:t xml:space="preserve"> </w:t>
      </w:r>
      <w:r>
        <w:rPr>
          <w:w w:val="105"/>
        </w:rPr>
        <w:t>to the</w:t>
      </w:r>
      <w:r>
        <w:rPr>
          <w:spacing w:val="-4"/>
          <w:w w:val="105"/>
        </w:rPr>
        <w:t xml:space="preserve"> </w:t>
      </w:r>
      <w:r>
        <w:rPr>
          <w:w w:val="105"/>
        </w:rPr>
        <w:t>east boundary of</w:t>
      </w:r>
      <w:r>
        <w:rPr>
          <w:spacing w:val="-11"/>
          <w:w w:val="105"/>
        </w:rPr>
        <w:t xml:space="preserve"> </w:t>
      </w:r>
      <w:r>
        <w:rPr>
          <w:w w:val="105"/>
        </w:rPr>
        <w:t>Villages at</w:t>
      </w:r>
      <w:r>
        <w:rPr>
          <w:spacing w:val="-14"/>
          <w:w w:val="105"/>
        </w:rPr>
        <w:t xml:space="preserve"> </w:t>
      </w:r>
      <w:r>
        <w:rPr>
          <w:w w:val="105"/>
        </w:rPr>
        <w:t>Arrowhead Park,</w:t>
      </w:r>
      <w:r>
        <w:rPr>
          <w:spacing w:val="-10"/>
          <w:w w:val="105"/>
        </w:rPr>
        <w:t xml:space="preserve"> </w:t>
      </w:r>
      <w:r>
        <w:rPr>
          <w:w w:val="105"/>
        </w:rPr>
        <w:t>Plat B; thence along said boundary the</w:t>
      </w:r>
      <w:r>
        <w:rPr>
          <w:spacing w:val="-6"/>
          <w:w w:val="105"/>
        </w:rPr>
        <w:t xml:space="preserve"> </w:t>
      </w:r>
      <w:r>
        <w:rPr>
          <w:w w:val="105"/>
        </w:rPr>
        <w:t>following four (4) courses: Nl9°44'03"W 183.63 feet; thence N29°41'07"W 116.35</w:t>
      </w:r>
      <w:r>
        <w:rPr>
          <w:spacing w:val="-2"/>
          <w:w w:val="105"/>
        </w:rPr>
        <w:t xml:space="preserve"> </w:t>
      </w:r>
      <w:r>
        <w:rPr>
          <w:w w:val="105"/>
        </w:rPr>
        <w:t>feet;</w:t>
      </w:r>
      <w:r>
        <w:rPr>
          <w:spacing w:val="-7"/>
          <w:w w:val="105"/>
        </w:rPr>
        <w:t xml:space="preserve"> </w:t>
      </w:r>
      <w:r>
        <w:rPr>
          <w:w w:val="105"/>
        </w:rPr>
        <w:t>thence N44°28'35"W 205.77</w:t>
      </w:r>
      <w:r>
        <w:rPr>
          <w:spacing w:val="-2"/>
          <w:w w:val="105"/>
        </w:rPr>
        <w:t xml:space="preserve"> </w:t>
      </w:r>
      <w:r>
        <w:rPr>
          <w:w w:val="105"/>
        </w:rPr>
        <w:t>feet;</w:t>
      </w:r>
      <w:r>
        <w:rPr>
          <w:spacing w:val="-7"/>
          <w:w w:val="105"/>
        </w:rPr>
        <w:t xml:space="preserve"> </w:t>
      </w:r>
      <w:r>
        <w:rPr>
          <w:w w:val="105"/>
        </w:rPr>
        <w:t>thence S43°40'42"W 25.01</w:t>
      </w:r>
      <w:r>
        <w:rPr>
          <w:spacing w:val="-1"/>
          <w:w w:val="105"/>
        </w:rPr>
        <w:t xml:space="preserve"> </w:t>
      </w:r>
      <w:r>
        <w:rPr>
          <w:w w:val="105"/>
        </w:rPr>
        <w:t>feet</w:t>
      </w:r>
      <w:r>
        <w:rPr>
          <w:spacing w:val="-4"/>
          <w:w w:val="105"/>
        </w:rPr>
        <w:t xml:space="preserve"> </w:t>
      </w:r>
      <w:r>
        <w:rPr>
          <w:w w:val="105"/>
        </w:rPr>
        <w:t>to the</w:t>
      </w:r>
      <w:r>
        <w:rPr>
          <w:spacing w:val="-7"/>
          <w:w w:val="105"/>
        </w:rPr>
        <w:t xml:space="preserve"> </w:t>
      </w:r>
      <w:r>
        <w:rPr>
          <w:w w:val="105"/>
        </w:rPr>
        <w:t>east boundary of</w:t>
      </w:r>
      <w:r>
        <w:rPr>
          <w:spacing w:val="-6"/>
          <w:w w:val="105"/>
        </w:rPr>
        <w:t xml:space="preserve"> </w:t>
      </w:r>
      <w:r>
        <w:rPr>
          <w:w w:val="105"/>
        </w:rPr>
        <w:t>Villages at</w:t>
      </w:r>
      <w:r>
        <w:rPr>
          <w:spacing w:val="-11"/>
          <w:w w:val="105"/>
        </w:rPr>
        <w:t xml:space="preserve"> </w:t>
      </w:r>
      <w:r>
        <w:rPr>
          <w:w w:val="105"/>
        </w:rPr>
        <w:t>Arrowhead Park,</w:t>
      </w:r>
      <w:r>
        <w:rPr>
          <w:spacing w:val="-4"/>
          <w:w w:val="105"/>
        </w:rPr>
        <w:t xml:space="preserve"> </w:t>
      </w:r>
      <w:r>
        <w:rPr>
          <w:w w:val="105"/>
        </w:rPr>
        <w:t>Plat</w:t>
      </w:r>
      <w:r>
        <w:rPr>
          <w:spacing w:val="-2"/>
          <w:w w:val="105"/>
        </w:rPr>
        <w:t xml:space="preserve"> </w:t>
      </w:r>
      <w:r>
        <w:rPr>
          <w:w w:val="105"/>
        </w:rPr>
        <w:t>D;</w:t>
      </w:r>
      <w:r>
        <w:rPr>
          <w:spacing w:val="-4"/>
          <w:w w:val="105"/>
        </w:rPr>
        <w:t xml:space="preserve"> </w:t>
      </w:r>
      <w:r>
        <w:rPr>
          <w:w w:val="105"/>
        </w:rPr>
        <w:t>thence along said boundary the following</w:t>
      </w:r>
      <w:r>
        <w:rPr>
          <w:spacing w:val="-9"/>
          <w:w w:val="105"/>
        </w:rPr>
        <w:t xml:space="preserve"> </w:t>
      </w:r>
      <w:r>
        <w:rPr>
          <w:w w:val="105"/>
        </w:rPr>
        <w:t>two</w:t>
      </w:r>
      <w:r>
        <w:rPr>
          <w:spacing w:val="-6"/>
          <w:w w:val="105"/>
        </w:rPr>
        <w:t xml:space="preserve"> </w:t>
      </w:r>
      <w:r>
        <w:rPr>
          <w:w w:val="105"/>
        </w:rPr>
        <w:t>(2)</w:t>
      </w:r>
      <w:r>
        <w:rPr>
          <w:spacing w:val="-16"/>
          <w:w w:val="105"/>
        </w:rPr>
        <w:t xml:space="preserve"> </w:t>
      </w:r>
      <w:r>
        <w:rPr>
          <w:w w:val="105"/>
        </w:rPr>
        <w:t>courses:</w:t>
      </w:r>
      <w:r>
        <w:rPr>
          <w:spacing w:val="-4"/>
          <w:w w:val="105"/>
        </w:rPr>
        <w:t xml:space="preserve"> </w:t>
      </w:r>
      <w:r>
        <w:rPr>
          <w:w w:val="105"/>
        </w:rPr>
        <w:t>N44°28'35"W 96.68</w:t>
      </w:r>
      <w:r>
        <w:rPr>
          <w:spacing w:val="-9"/>
          <w:w w:val="105"/>
        </w:rPr>
        <w:t xml:space="preserve"> </w:t>
      </w:r>
      <w:r>
        <w:rPr>
          <w:w w:val="105"/>
        </w:rPr>
        <w:t>feet;</w:t>
      </w:r>
      <w:r>
        <w:rPr>
          <w:spacing w:val="-16"/>
          <w:w w:val="105"/>
        </w:rPr>
        <w:t xml:space="preserve"> </w:t>
      </w:r>
      <w:r>
        <w:rPr>
          <w:w w:val="105"/>
        </w:rPr>
        <w:t>thence</w:t>
      </w:r>
      <w:r>
        <w:rPr>
          <w:spacing w:val="-8"/>
          <w:w w:val="105"/>
        </w:rPr>
        <w:t xml:space="preserve"> </w:t>
      </w:r>
      <w:r>
        <w:rPr>
          <w:w w:val="105"/>
        </w:rPr>
        <w:t>N23°35'17"W</w:t>
      </w:r>
      <w:r>
        <w:rPr>
          <w:spacing w:val="12"/>
          <w:w w:val="105"/>
        </w:rPr>
        <w:t xml:space="preserve"> </w:t>
      </w:r>
      <w:r>
        <w:rPr>
          <w:w w:val="105"/>
        </w:rPr>
        <w:t>67.77</w:t>
      </w:r>
      <w:r>
        <w:rPr>
          <w:spacing w:val="-11"/>
          <w:w w:val="105"/>
        </w:rPr>
        <w:t xml:space="preserve"> </w:t>
      </w:r>
      <w:r>
        <w:rPr>
          <w:w w:val="105"/>
        </w:rPr>
        <w:t>feet</w:t>
      </w:r>
      <w:r>
        <w:rPr>
          <w:spacing w:val="-16"/>
          <w:w w:val="105"/>
        </w:rPr>
        <w:t xml:space="preserve"> </w:t>
      </w:r>
      <w:r>
        <w:rPr>
          <w:w w:val="105"/>
        </w:rPr>
        <w:t>to</w:t>
      </w:r>
      <w:r>
        <w:rPr>
          <w:spacing w:val="-15"/>
          <w:w w:val="105"/>
        </w:rPr>
        <w:t xml:space="preserve"> </w:t>
      </w:r>
      <w:r>
        <w:rPr>
          <w:w w:val="105"/>
        </w:rPr>
        <w:t>the</w:t>
      </w:r>
      <w:r>
        <w:rPr>
          <w:spacing w:val="-10"/>
          <w:w w:val="105"/>
        </w:rPr>
        <w:t xml:space="preserve"> </w:t>
      </w:r>
      <w:r>
        <w:rPr>
          <w:w w:val="105"/>
        </w:rPr>
        <w:t>point of beginning.</w:t>
      </w:r>
    </w:p>
    <w:p w14:paraId="52590F01" w14:textId="77777777" w:rsidR="00E112D0" w:rsidRDefault="00E112D0">
      <w:pPr>
        <w:pStyle w:val="BodyText"/>
        <w:spacing w:before="12"/>
      </w:pPr>
    </w:p>
    <w:p w14:paraId="3DA18E07" w14:textId="77777777" w:rsidR="00E112D0" w:rsidRDefault="008A240C">
      <w:pPr>
        <w:pStyle w:val="BodyText"/>
        <w:ind w:left="109"/>
      </w:pPr>
      <w:r>
        <w:rPr>
          <w:spacing w:val="-2"/>
          <w:w w:val="105"/>
        </w:rPr>
        <w:t>Contains:</w:t>
      </w:r>
      <w:r>
        <w:rPr>
          <w:w w:val="105"/>
        </w:rPr>
        <w:t xml:space="preserve"> </w:t>
      </w:r>
      <w:r>
        <w:rPr>
          <w:spacing w:val="-2"/>
          <w:w w:val="105"/>
        </w:rPr>
        <w:t>±6.78</w:t>
      </w:r>
      <w:r>
        <w:rPr>
          <w:spacing w:val="-5"/>
          <w:w w:val="105"/>
        </w:rPr>
        <w:t xml:space="preserve"> </w:t>
      </w:r>
      <w:r>
        <w:rPr>
          <w:spacing w:val="-2"/>
          <w:w w:val="105"/>
        </w:rPr>
        <w:t>acres.</w:t>
      </w:r>
    </w:p>
    <w:p w14:paraId="79D27543" w14:textId="77777777" w:rsidR="00E112D0" w:rsidRDefault="00E112D0">
      <w:pPr>
        <w:pStyle w:val="BodyText"/>
        <w:sectPr w:rsidR="00E112D0">
          <w:pgSz w:w="12270" w:h="15840"/>
          <w:pgMar w:top="1400" w:right="1417" w:bottom="1340" w:left="1275" w:header="0" w:footer="1145" w:gutter="0"/>
          <w:cols w:space="720"/>
        </w:sectPr>
      </w:pPr>
    </w:p>
    <w:p w14:paraId="19E97990" w14:textId="77777777" w:rsidR="00E112D0" w:rsidRDefault="008A240C">
      <w:pPr>
        <w:spacing w:before="74"/>
        <w:ind w:right="99"/>
        <w:jc w:val="center"/>
        <w:rPr>
          <w:rFonts w:ascii="Arial"/>
        </w:rPr>
      </w:pPr>
      <w:r>
        <w:rPr>
          <w:color w:val="2A2A2A"/>
          <w:sz w:val="25"/>
        </w:rPr>
        <w:t>EXHIBIT</w:t>
      </w:r>
      <w:r>
        <w:rPr>
          <w:color w:val="2A2A2A"/>
          <w:spacing w:val="-5"/>
          <w:sz w:val="25"/>
        </w:rPr>
        <w:t xml:space="preserve"> </w:t>
      </w:r>
      <w:r>
        <w:rPr>
          <w:rFonts w:ascii="Arial"/>
          <w:color w:val="2A2A2A"/>
          <w:spacing w:val="-10"/>
        </w:rPr>
        <w:t>J</w:t>
      </w:r>
    </w:p>
    <w:p w14:paraId="2CE94448" w14:textId="77777777" w:rsidR="00E112D0" w:rsidRDefault="008A240C">
      <w:pPr>
        <w:pStyle w:val="BodyText"/>
        <w:spacing w:before="6"/>
        <w:rPr>
          <w:rFonts w:ascii="Arial"/>
          <w:sz w:val="14"/>
        </w:rPr>
      </w:pPr>
      <w:r>
        <w:rPr>
          <w:rFonts w:ascii="Arial"/>
          <w:noProof/>
          <w:sz w:val="14"/>
        </w:rPr>
        <w:drawing>
          <wp:anchor distT="0" distB="0" distL="0" distR="0" simplePos="0" relativeHeight="487592448" behindDoc="1" locked="0" layoutInCell="1" allowOverlap="1" wp14:anchorId="4F11ECBC" wp14:editId="7DB3D7A3">
            <wp:simplePos x="0" y="0"/>
            <wp:positionH relativeFrom="page">
              <wp:posOffset>1466482</wp:posOffset>
            </wp:positionH>
            <wp:positionV relativeFrom="paragraph">
              <wp:posOffset>121719</wp:posOffset>
            </wp:positionV>
            <wp:extent cx="4771141" cy="8234172"/>
            <wp:effectExtent l="0" t="0" r="0" b="0"/>
            <wp:wrapTopAndBottom/>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2" cstate="print"/>
                    <a:stretch>
                      <a:fillRect/>
                    </a:stretch>
                  </pic:blipFill>
                  <pic:spPr>
                    <a:xfrm>
                      <a:off x="0" y="0"/>
                      <a:ext cx="4771141" cy="8234172"/>
                    </a:xfrm>
                    <a:prstGeom prst="rect">
                      <a:avLst/>
                    </a:prstGeom>
                  </pic:spPr>
                </pic:pic>
              </a:graphicData>
            </a:graphic>
          </wp:anchor>
        </w:drawing>
      </w:r>
    </w:p>
    <w:sectPr w:rsidR="00E112D0">
      <w:footerReference w:type="default" r:id="rId13"/>
      <w:pgSz w:w="12240" w:h="15840"/>
      <w:pgMar w:top="1380" w:right="1700" w:bottom="280" w:left="1700" w:header="0" w:footer="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randon Dalley" w:date="2026-07-08T17:06:00Z" w:initials="BD">
    <w:p w14:paraId="2856EDFE" w14:textId="77777777" w:rsidR="00C67E93" w:rsidRDefault="00C67E93" w:rsidP="00C67E93">
      <w:pPr>
        <w:pStyle w:val="CommentText"/>
      </w:pPr>
      <w:r>
        <w:rPr>
          <w:rStyle w:val="CommentReference"/>
        </w:rPr>
        <w:annotationRef/>
      </w:r>
      <w:r>
        <w:t>Jill informed me after your phone call today 7.8.26 that all the townhomes along 1750 West are going to be 3 stories and that you would be providing more information on the twin home units. As such, the amendment  as written does not reflect those intentions. This language needs to be consistent with what those intentions are.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56EDF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F26AD7" w16cex:dateUtc="2026-07-08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56EDFE" w16cid:durableId="38F26A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5FC80" w14:textId="77777777" w:rsidR="00E7343E" w:rsidRDefault="00E7343E">
      <w:r>
        <w:separator/>
      </w:r>
    </w:p>
  </w:endnote>
  <w:endnote w:type="continuationSeparator" w:id="0">
    <w:p w14:paraId="22D4ECEE" w14:textId="77777777" w:rsidR="00E7343E" w:rsidRDefault="00E7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A7FC1" w14:textId="77777777" w:rsidR="00E112D0" w:rsidRDefault="008A240C">
    <w:pPr>
      <w:pStyle w:val="BodyText"/>
      <w:spacing w:line="14" w:lineRule="auto"/>
      <w:rPr>
        <w:sz w:val="20"/>
      </w:rPr>
    </w:pPr>
    <w:r>
      <w:rPr>
        <w:noProof/>
        <w:sz w:val="20"/>
      </w:rPr>
      <mc:AlternateContent>
        <mc:Choice Requires="wps">
          <w:drawing>
            <wp:anchor distT="0" distB="0" distL="0" distR="0" simplePos="0" relativeHeight="487501312" behindDoc="1" locked="0" layoutInCell="1" allowOverlap="1" wp14:anchorId="0F19F1E4" wp14:editId="71616FCC">
              <wp:simplePos x="0" y="0"/>
              <wp:positionH relativeFrom="page">
                <wp:posOffset>3797688</wp:posOffset>
              </wp:positionH>
              <wp:positionV relativeFrom="page">
                <wp:posOffset>9187046</wp:posOffset>
              </wp:positionV>
              <wp:extent cx="153670" cy="1924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92405"/>
                      </a:xfrm>
                      <a:prstGeom prst="rect">
                        <a:avLst/>
                      </a:prstGeom>
                    </wps:spPr>
                    <wps:txbx>
                      <w:txbxContent>
                        <w:p w14:paraId="420AD940" w14:textId="77777777" w:rsidR="00E112D0" w:rsidRDefault="008A240C">
                          <w:pPr>
                            <w:pStyle w:val="BodyText"/>
                            <w:spacing w:before="18"/>
                            <w:ind w:left="20"/>
                          </w:pPr>
                          <w:r>
                            <w:rPr>
                              <w:spacing w:val="-10"/>
                              <w:w w:val="105"/>
                            </w:rPr>
                            <w:fldChar w:fldCharType="begin"/>
                          </w:r>
                          <w:r>
                            <w:rPr>
                              <w:spacing w:val="-10"/>
                              <w:w w:val="105"/>
                            </w:rPr>
                            <w:instrText xml:space="preserve"> PAGE </w:instrText>
                          </w:r>
                          <w:r>
                            <w:rPr>
                              <w:spacing w:val="-10"/>
                              <w:w w:val="105"/>
                            </w:rPr>
                            <w:fldChar w:fldCharType="separate"/>
                          </w:r>
                          <w:r>
                            <w:rPr>
                              <w:spacing w:val="-10"/>
                              <w:w w:val="105"/>
                            </w:rPr>
                            <w:t>5</w:t>
                          </w:r>
                          <w:r>
                            <w:rPr>
                              <w:spacing w:val="-10"/>
                              <w:w w:val="105"/>
                            </w:rPr>
                            <w:fldChar w:fldCharType="end"/>
                          </w:r>
                        </w:p>
                      </w:txbxContent>
                    </wps:txbx>
                    <wps:bodyPr wrap="square" lIns="0" tIns="0" rIns="0" bIns="0" rtlCol="0">
                      <a:noAutofit/>
                    </wps:bodyPr>
                  </wps:wsp>
                </a:graphicData>
              </a:graphic>
            </wp:anchor>
          </w:drawing>
        </mc:Choice>
        <mc:Fallback>
          <w:pict>
            <v:shapetype w14:anchorId="0F19F1E4" id="_x0000_t202" coordsize="21600,21600" o:spt="202" path="m,l,21600r21600,l21600,xe">
              <v:stroke joinstyle="miter"/>
              <v:path gradientshapeok="t" o:connecttype="rect"/>
            </v:shapetype>
            <v:shape id="Textbox 6" o:spid="_x0000_s1026" type="#_x0000_t202" style="position:absolute;margin-left:299.05pt;margin-top:723.4pt;width:12.1pt;height:15.15pt;z-index:-1581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" filled="f" stroked="f">
              <v:textbox inset="0,0,0,0">
                <w:txbxContent>
                  <w:p w14:paraId="420AD940" w14:textId="77777777" w:rsidR="00E112D0" w:rsidRDefault="008A240C">
                    <w:pPr>
                      <w:pStyle w:val="BodyText"/>
                      <w:spacing w:before="18"/>
                      <w:ind w:left="20"/>
                    </w:pPr>
                    <w:r>
                      <w:rPr>
                        <w:spacing w:val="-10"/>
                        <w:w w:val="105"/>
                      </w:rPr>
                      <w:fldChar w:fldCharType="begin"/>
                    </w:r>
                    <w:r>
                      <w:rPr>
                        <w:spacing w:val="-10"/>
                        <w:w w:val="105"/>
                      </w:rPr>
                      <w:instrText xml:space="preserve"> PAGE </w:instrText>
                    </w:r>
                    <w:r>
                      <w:rPr>
                        <w:spacing w:val="-10"/>
                        <w:w w:val="105"/>
                      </w:rPr>
                      <w:fldChar w:fldCharType="separate"/>
                    </w:r>
                    <w:r>
                      <w:rPr>
                        <w:spacing w:val="-10"/>
                        <w:w w:val="105"/>
                      </w:rPr>
                      <w:t>5</w:t>
                    </w:r>
                    <w:r>
                      <w:rPr>
                        <w:spacing w:val="-10"/>
                        <w:w w:val="10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8F5D" w14:textId="77777777" w:rsidR="00E112D0" w:rsidRDefault="00E112D0">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BD7E4" w14:textId="77777777" w:rsidR="00E7343E" w:rsidRDefault="00E7343E">
      <w:r>
        <w:separator/>
      </w:r>
    </w:p>
  </w:footnote>
  <w:footnote w:type="continuationSeparator" w:id="0">
    <w:p w14:paraId="7951F74E" w14:textId="77777777" w:rsidR="00E7343E" w:rsidRDefault="00E73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06CEF"/>
    <w:multiLevelType w:val="hybridMultilevel"/>
    <w:tmpl w:val="C1FA1EA0"/>
    <w:lvl w:ilvl="0" w:tplc="40D6CDE2">
      <w:start w:val="1"/>
      <w:numFmt w:val="upperLetter"/>
      <w:lvlText w:val="%1."/>
      <w:lvlJc w:val="left"/>
      <w:pPr>
        <w:ind w:left="837" w:hanging="717"/>
        <w:jc w:val="left"/>
      </w:pPr>
      <w:rPr>
        <w:rFonts w:ascii="Times New Roman" w:eastAsia="Times New Roman" w:hAnsi="Times New Roman" w:cs="Times New Roman" w:hint="default"/>
        <w:b w:val="0"/>
        <w:bCs w:val="0"/>
        <w:i w:val="0"/>
        <w:iCs w:val="0"/>
        <w:spacing w:val="0"/>
        <w:w w:val="102"/>
        <w:sz w:val="24"/>
        <w:szCs w:val="24"/>
        <w:lang w:val="en-US" w:eastAsia="en-US" w:bidi="ar-SA"/>
      </w:rPr>
    </w:lvl>
    <w:lvl w:ilvl="1" w:tplc="06B48A1C">
      <w:numFmt w:val="bullet"/>
      <w:lvlText w:val="•"/>
      <w:lvlJc w:val="left"/>
      <w:pPr>
        <w:ind w:left="1713" w:hanging="717"/>
      </w:pPr>
      <w:rPr>
        <w:rFonts w:hint="default"/>
        <w:lang w:val="en-US" w:eastAsia="en-US" w:bidi="ar-SA"/>
      </w:rPr>
    </w:lvl>
    <w:lvl w:ilvl="2" w:tplc="C80615F2">
      <w:numFmt w:val="bullet"/>
      <w:lvlText w:val="•"/>
      <w:lvlJc w:val="left"/>
      <w:pPr>
        <w:ind w:left="2587" w:hanging="717"/>
      </w:pPr>
      <w:rPr>
        <w:rFonts w:hint="default"/>
        <w:lang w:val="en-US" w:eastAsia="en-US" w:bidi="ar-SA"/>
      </w:rPr>
    </w:lvl>
    <w:lvl w:ilvl="3" w:tplc="2548887C">
      <w:numFmt w:val="bullet"/>
      <w:lvlText w:val="•"/>
      <w:lvlJc w:val="left"/>
      <w:pPr>
        <w:ind w:left="3461" w:hanging="717"/>
      </w:pPr>
      <w:rPr>
        <w:rFonts w:hint="default"/>
        <w:lang w:val="en-US" w:eastAsia="en-US" w:bidi="ar-SA"/>
      </w:rPr>
    </w:lvl>
    <w:lvl w:ilvl="4" w:tplc="A6CA1FF8">
      <w:numFmt w:val="bullet"/>
      <w:lvlText w:val="•"/>
      <w:lvlJc w:val="left"/>
      <w:pPr>
        <w:ind w:left="4334" w:hanging="717"/>
      </w:pPr>
      <w:rPr>
        <w:rFonts w:hint="default"/>
        <w:lang w:val="en-US" w:eastAsia="en-US" w:bidi="ar-SA"/>
      </w:rPr>
    </w:lvl>
    <w:lvl w:ilvl="5" w:tplc="D1F65074">
      <w:numFmt w:val="bullet"/>
      <w:lvlText w:val="•"/>
      <w:lvlJc w:val="left"/>
      <w:pPr>
        <w:ind w:left="5208" w:hanging="717"/>
      </w:pPr>
      <w:rPr>
        <w:rFonts w:hint="default"/>
        <w:lang w:val="en-US" w:eastAsia="en-US" w:bidi="ar-SA"/>
      </w:rPr>
    </w:lvl>
    <w:lvl w:ilvl="6" w:tplc="EBCA424C">
      <w:numFmt w:val="bullet"/>
      <w:lvlText w:val="•"/>
      <w:lvlJc w:val="left"/>
      <w:pPr>
        <w:ind w:left="6082" w:hanging="717"/>
      </w:pPr>
      <w:rPr>
        <w:rFonts w:hint="default"/>
        <w:lang w:val="en-US" w:eastAsia="en-US" w:bidi="ar-SA"/>
      </w:rPr>
    </w:lvl>
    <w:lvl w:ilvl="7" w:tplc="DC5A2176">
      <w:numFmt w:val="bullet"/>
      <w:lvlText w:val="•"/>
      <w:lvlJc w:val="left"/>
      <w:pPr>
        <w:ind w:left="6955" w:hanging="717"/>
      </w:pPr>
      <w:rPr>
        <w:rFonts w:hint="default"/>
        <w:lang w:val="en-US" w:eastAsia="en-US" w:bidi="ar-SA"/>
      </w:rPr>
    </w:lvl>
    <w:lvl w:ilvl="8" w:tplc="11761D4E">
      <w:numFmt w:val="bullet"/>
      <w:lvlText w:val="•"/>
      <w:lvlJc w:val="left"/>
      <w:pPr>
        <w:ind w:left="7829" w:hanging="717"/>
      </w:pPr>
      <w:rPr>
        <w:rFonts w:hint="default"/>
        <w:lang w:val="en-US" w:eastAsia="en-US" w:bidi="ar-SA"/>
      </w:rPr>
    </w:lvl>
  </w:abstractNum>
  <w:abstractNum w:abstractNumId="1" w15:restartNumberingAfterBreak="0">
    <w:nsid w:val="7DE1010A"/>
    <w:multiLevelType w:val="hybridMultilevel"/>
    <w:tmpl w:val="1C400F20"/>
    <w:lvl w:ilvl="0" w:tplc="8A324590">
      <w:start w:val="1"/>
      <w:numFmt w:val="decimal"/>
      <w:lvlText w:val="%1."/>
      <w:lvlJc w:val="left"/>
      <w:pPr>
        <w:ind w:left="831" w:hanging="725"/>
        <w:jc w:val="left"/>
      </w:pPr>
      <w:rPr>
        <w:rFonts w:hint="default"/>
        <w:spacing w:val="0"/>
        <w:w w:val="105"/>
        <w:lang w:val="en-US" w:eastAsia="en-US" w:bidi="ar-SA"/>
      </w:rPr>
    </w:lvl>
    <w:lvl w:ilvl="1" w:tplc="329A9EF8">
      <w:start w:val="1"/>
      <w:numFmt w:val="decimal"/>
      <w:lvlText w:val="%2."/>
      <w:lvlJc w:val="left"/>
      <w:pPr>
        <w:ind w:left="2278" w:hanging="738"/>
        <w:jc w:val="left"/>
      </w:pPr>
      <w:rPr>
        <w:rFonts w:ascii="Times New Roman" w:eastAsia="Times New Roman" w:hAnsi="Times New Roman" w:cs="Times New Roman" w:hint="default"/>
        <w:b w:val="0"/>
        <w:bCs w:val="0"/>
        <w:i w:val="0"/>
        <w:iCs w:val="0"/>
        <w:spacing w:val="0"/>
        <w:w w:val="99"/>
        <w:sz w:val="17"/>
        <w:szCs w:val="17"/>
        <w:lang w:val="en-US" w:eastAsia="en-US" w:bidi="ar-SA"/>
      </w:rPr>
    </w:lvl>
    <w:lvl w:ilvl="2" w:tplc="32B6D0AC">
      <w:start w:val="1"/>
      <w:numFmt w:val="decimal"/>
      <w:lvlText w:val="%3."/>
      <w:lvlJc w:val="left"/>
      <w:pPr>
        <w:ind w:left="2992" w:hanging="721"/>
        <w:jc w:val="left"/>
      </w:pPr>
      <w:rPr>
        <w:rFonts w:hint="default"/>
        <w:spacing w:val="0"/>
        <w:w w:val="105"/>
        <w:lang w:val="en-US" w:eastAsia="en-US" w:bidi="ar-SA"/>
      </w:rPr>
    </w:lvl>
    <w:lvl w:ilvl="3" w:tplc="E93E8336">
      <w:numFmt w:val="bullet"/>
      <w:lvlText w:val="•"/>
      <w:lvlJc w:val="left"/>
      <w:pPr>
        <w:ind w:left="3822" w:hanging="721"/>
      </w:pPr>
      <w:rPr>
        <w:rFonts w:hint="default"/>
        <w:lang w:val="en-US" w:eastAsia="en-US" w:bidi="ar-SA"/>
      </w:rPr>
    </w:lvl>
    <w:lvl w:ilvl="4" w:tplc="111235AC">
      <w:numFmt w:val="bullet"/>
      <w:lvlText w:val="•"/>
      <w:lvlJc w:val="left"/>
      <w:pPr>
        <w:ind w:left="4644" w:hanging="721"/>
      </w:pPr>
      <w:rPr>
        <w:rFonts w:hint="default"/>
        <w:lang w:val="en-US" w:eastAsia="en-US" w:bidi="ar-SA"/>
      </w:rPr>
    </w:lvl>
    <w:lvl w:ilvl="5" w:tplc="5D90DB58">
      <w:numFmt w:val="bullet"/>
      <w:lvlText w:val="•"/>
      <w:lvlJc w:val="left"/>
      <w:pPr>
        <w:ind w:left="5466" w:hanging="721"/>
      </w:pPr>
      <w:rPr>
        <w:rFonts w:hint="default"/>
        <w:lang w:val="en-US" w:eastAsia="en-US" w:bidi="ar-SA"/>
      </w:rPr>
    </w:lvl>
    <w:lvl w:ilvl="6" w:tplc="54A6C858">
      <w:numFmt w:val="bullet"/>
      <w:lvlText w:val="•"/>
      <w:lvlJc w:val="left"/>
      <w:pPr>
        <w:ind w:left="6288" w:hanging="721"/>
      </w:pPr>
      <w:rPr>
        <w:rFonts w:hint="default"/>
        <w:lang w:val="en-US" w:eastAsia="en-US" w:bidi="ar-SA"/>
      </w:rPr>
    </w:lvl>
    <w:lvl w:ilvl="7" w:tplc="6E32D822">
      <w:numFmt w:val="bullet"/>
      <w:lvlText w:val="•"/>
      <w:lvlJc w:val="left"/>
      <w:pPr>
        <w:ind w:left="7110" w:hanging="721"/>
      </w:pPr>
      <w:rPr>
        <w:rFonts w:hint="default"/>
        <w:lang w:val="en-US" w:eastAsia="en-US" w:bidi="ar-SA"/>
      </w:rPr>
    </w:lvl>
    <w:lvl w:ilvl="8" w:tplc="3E1ABC9C">
      <w:numFmt w:val="bullet"/>
      <w:lvlText w:val="•"/>
      <w:lvlJc w:val="left"/>
      <w:pPr>
        <w:ind w:left="7932" w:hanging="721"/>
      </w:pPr>
      <w:rPr>
        <w:rFonts w:hint="default"/>
        <w:lang w:val="en-US" w:eastAsia="en-US" w:bidi="ar-SA"/>
      </w:rPr>
    </w:lvl>
  </w:abstractNum>
  <w:num w:numId="1" w16cid:durableId="780538814">
    <w:abstractNumId w:val="1"/>
  </w:num>
  <w:num w:numId="2" w16cid:durableId="4029884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andon Dalley">
    <w15:presenceInfo w15:providerId="AD" w15:userId="S::brandond@paysonutah.gov::09323f3d-e4e5-4d4b-b8c7-9a19d9cbad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2D0"/>
    <w:rsid w:val="001414D6"/>
    <w:rsid w:val="004750E0"/>
    <w:rsid w:val="006A4331"/>
    <w:rsid w:val="006D5A60"/>
    <w:rsid w:val="0087196C"/>
    <w:rsid w:val="008A240C"/>
    <w:rsid w:val="0090358C"/>
    <w:rsid w:val="00936628"/>
    <w:rsid w:val="00A07090"/>
    <w:rsid w:val="00C67E93"/>
    <w:rsid w:val="00DA09CF"/>
    <w:rsid w:val="00DD47B2"/>
    <w:rsid w:val="00E112D0"/>
    <w:rsid w:val="00E7343E"/>
    <w:rsid w:val="00ED1245"/>
    <w:rsid w:val="00FD4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DE303"/>
  <w15:docId w15:val="{81CDC142-7238-41B1-B673-920EEF59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60"/>
      <w:ind w:left="5180"/>
      <w:outlineLvl w:val="0"/>
    </w:pPr>
    <w:rPr>
      <w:b/>
      <w:bCs/>
      <w:sz w:val="25"/>
      <w:szCs w:val="25"/>
    </w:rPr>
  </w:style>
  <w:style w:type="paragraph" w:styleId="Heading2">
    <w:name w:val="heading 2"/>
    <w:basedOn w:val="Normal"/>
    <w:uiPriority w:val="9"/>
    <w:unhideWhenUsed/>
    <w:qFormat/>
    <w:pPr>
      <w:ind w:left="115"/>
      <w:outlineLvl w:val="1"/>
    </w:pPr>
    <w:rPr>
      <w:sz w:val="24"/>
      <w:szCs w:val="24"/>
    </w:rPr>
  </w:style>
  <w:style w:type="paragraph" w:styleId="Heading3">
    <w:name w:val="heading 3"/>
    <w:basedOn w:val="Normal"/>
    <w:uiPriority w:val="9"/>
    <w:unhideWhenUsed/>
    <w:qFormat/>
    <w:pPr>
      <w:jc w:val="center"/>
      <w:outlineLvl w:val="2"/>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3"/>
      <w:szCs w:val="23"/>
    </w:rPr>
  </w:style>
  <w:style w:type="paragraph" w:styleId="ListParagraph">
    <w:name w:val="List Paragraph"/>
    <w:basedOn w:val="Normal"/>
    <w:uiPriority w:val="1"/>
    <w:qFormat/>
    <w:pPr>
      <w:spacing w:before="226"/>
      <w:ind w:left="864" w:firstLine="2"/>
    </w:pPr>
  </w:style>
  <w:style w:type="paragraph" w:customStyle="1" w:styleId="TableParagraph">
    <w:name w:val="Table Paragraph"/>
    <w:basedOn w:val="Normal"/>
    <w:uiPriority w:val="1"/>
    <w:qFormat/>
  </w:style>
  <w:style w:type="paragraph" w:styleId="Revision">
    <w:name w:val="Revision"/>
    <w:hidden/>
    <w:uiPriority w:val="99"/>
    <w:semiHidden/>
    <w:rsid w:val="00FD49D8"/>
    <w:pPr>
      <w:widowControl/>
      <w:autoSpaceDE/>
      <w:autoSpaceDN/>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C67E93"/>
    <w:rPr>
      <w:sz w:val="16"/>
      <w:szCs w:val="16"/>
    </w:rPr>
  </w:style>
  <w:style w:type="paragraph" w:styleId="CommentText">
    <w:name w:val="annotation text"/>
    <w:basedOn w:val="Normal"/>
    <w:link w:val="CommentTextChar"/>
    <w:uiPriority w:val="99"/>
    <w:unhideWhenUsed/>
    <w:rsid w:val="00C67E93"/>
    <w:rPr>
      <w:sz w:val="20"/>
      <w:szCs w:val="20"/>
    </w:rPr>
  </w:style>
  <w:style w:type="character" w:customStyle="1" w:styleId="CommentTextChar">
    <w:name w:val="Comment Text Char"/>
    <w:basedOn w:val="DefaultParagraphFont"/>
    <w:link w:val="CommentText"/>
    <w:uiPriority w:val="99"/>
    <w:rsid w:val="00C67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7E93"/>
    <w:rPr>
      <w:b/>
      <w:bCs/>
    </w:rPr>
  </w:style>
  <w:style w:type="character" w:customStyle="1" w:styleId="CommentSubjectChar">
    <w:name w:val="Comment Subject Char"/>
    <w:basedOn w:val="CommentTextChar"/>
    <w:link w:val="CommentSubject"/>
    <w:uiPriority w:val="99"/>
    <w:semiHidden/>
    <w:rsid w:val="00C67E9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1035</Words>
  <Characters>5945</Characters>
  <Application>Microsoft Office Word</Application>
  <DocSecurity>0</DocSecurity>
  <Lines>100</Lines>
  <Paragraphs>33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        WHEN RECORDED, MAIL TO:</vt:lpstr>
      <vt:lpstr>    ATTEST:</vt:lpstr>
      <vt:lpstr>    APPROVED AS TO FORM:</vt:lpstr>
      <vt:lpstr>    STATE OF UTAH	)</vt:lpstr>
      <vt:lpstr>    COUNTY OF UTAH	)</vt:lpstr>
      <vt:lpstr>DEVELOPER:</vt:lpstr>
      <vt:lpstr>    ARROWHEAD PARTNERS, LLC,</vt:lpstr>
      <vt:lpstr>    STATE OF UTAH	)</vt:lpstr>
      <vt:lpstr>    COUNTY OF UTAH	)</vt:lpstr>
      <vt:lpstr>        EXHIBIT A</vt:lpstr>
    </vt:vector>
  </TitlesOfParts>
  <Company>Payson City</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Brandon Dalley</dc:creator>
  <cp:lastModifiedBy>Brandon Dalley</cp:lastModifiedBy>
  <cp:revision>3</cp:revision>
  <dcterms:created xsi:type="dcterms:W3CDTF">2026-07-13T22:25:00Z</dcterms:created>
  <dcterms:modified xsi:type="dcterms:W3CDTF">2026-07-13T22:35:00Z</dcterms:modified>
</cp:coreProperties>
</file>